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BodyText"/>
        <w:ind w:left="1393"/>
        <w:rPr>
          <w:sz w:val="20"/>
        </w:rPr>
      </w:pPr>
      <w:r>
        <w:rPr>
          <w:sz w:val="20"/>
        </w:rPr>
        <w:pict>
          <v:shapetype id="_x0000_t202" o:spt="202" coordsize="21600,21600" path="m,l,21600r21600,l21600,xe">
            <v:stroke joinstyle="miter"/>
            <v:path gradientshapeok="t" o:connecttype="rect"/>
          </v:shapetype>
          <v:shape style="width:439.55pt;height:25pt;mso-position-horizontal-relative:char;mso-position-vertical-relative:line" type="#_x0000_t202" filled="true" fillcolor="#8eaadb" stroked="false">
            <w10:anchorlock/>
            <v:textbox inset="0,0,0,0">
              <w:txbxContent>
                <w:p>
                  <w:pPr>
                    <w:spacing w:before="129"/>
                    <w:ind w:left="1367" w:right="1133" w:firstLine="0"/>
                    <w:jc w:val="center"/>
                    <w:rPr>
                      <w:rFonts w:ascii="Calibri" w:hAnsi="Calibri"/>
                      <w:sz w:val="20"/>
                    </w:rPr>
                  </w:pPr>
                  <w:r>
                    <w:rPr>
                      <w:rFonts w:ascii="Calibri" w:hAnsi="Calibri"/>
                      <w:sz w:val="20"/>
                    </w:rPr>
                    <w:t>A</w:t>
                  </w:r>
                  <w:r>
                    <w:rPr>
                      <w:rFonts w:ascii="Calibri" w:hAnsi="Calibri"/>
                      <w:spacing w:val="13"/>
                      <w:sz w:val="20"/>
                    </w:rPr>
                    <w:t> </w:t>
                  </w:r>
                  <w:r>
                    <w:rPr>
                      <w:rFonts w:ascii="Calibri" w:hAnsi="Calibri"/>
                      <w:sz w:val="20"/>
                    </w:rPr>
                    <w:t>R</w:t>
                  </w:r>
                  <w:r>
                    <w:rPr>
                      <w:rFonts w:ascii="Calibri" w:hAnsi="Calibri"/>
                      <w:spacing w:val="14"/>
                      <w:sz w:val="20"/>
                    </w:rPr>
                    <w:t> </w:t>
                  </w:r>
                  <w:r>
                    <w:rPr>
                      <w:rFonts w:ascii="Calibri" w:hAnsi="Calibri"/>
                      <w:sz w:val="20"/>
                    </w:rPr>
                    <w:t>T</w:t>
                  </w:r>
                  <w:r>
                    <w:rPr>
                      <w:rFonts w:ascii="Calibri" w:hAnsi="Calibri"/>
                      <w:spacing w:val="13"/>
                      <w:sz w:val="20"/>
                    </w:rPr>
                    <w:t> </w:t>
                  </w:r>
                  <w:r>
                    <w:rPr>
                      <w:rFonts w:ascii="Calibri" w:hAnsi="Calibri"/>
                      <w:sz w:val="20"/>
                    </w:rPr>
                    <w:t>I</w:t>
                  </w:r>
                  <w:r>
                    <w:rPr>
                      <w:rFonts w:ascii="Calibri" w:hAnsi="Calibri"/>
                      <w:spacing w:val="75"/>
                      <w:sz w:val="20"/>
                    </w:rPr>
                    <w:t> </w:t>
                  </w:r>
                  <w:r>
                    <w:rPr>
                      <w:rFonts w:ascii="Calibri" w:hAnsi="Calibri"/>
                      <w:sz w:val="20"/>
                    </w:rPr>
                    <w:t>F</w:t>
                  </w:r>
                  <w:r>
                    <w:rPr>
                      <w:rFonts w:ascii="Calibri" w:hAnsi="Calibri"/>
                      <w:spacing w:val="13"/>
                      <w:sz w:val="20"/>
                    </w:rPr>
                    <w:t> </w:t>
                  </w:r>
                  <w:r>
                    <w:rPr>
                      <w:rFonts w:ascii="Calibri" w:hAnsi="Calibri"/>
                      <w:sz w:val="20"/>
                    </w:rPr>
                    <w:t>I</w:t>
                  </w:r>
                  <w:r>
                    <w:rPr>
                      <w:rFonts w:ascii="Calibri" w:hAnsi="Calibri"/>
                      <w:spacing w:val="17"/>
                      <w:sz w:val="20"/>
                    </w:rPr>
                    <w:t> </w:t>
                  </w:r>
                  <w:r>
                    <w:rPr>
                      <w:rFonts w:ascii="Calibri" w:hAnsi="Calibri"/>
                      <w:sz w:val="20"/>
                    </w:rPr>
                    <w:t>G</w:t>
                  </w:r>
                  <w:r>
                    <w:rPr>
                      <w:rFonts w:ascii="Calibri" w:hAnsi="Calibri"/>
                      <w:spacing w:val="13"/>
                      <w:sz w:val="20"/>
                    </w:rPr>
                    <w:t> </w:t>
                  </w:r>
                  <w:r>
                    <w:rPr>
                      <w:rFonts w:ascii="Calibri" w:hAnsi="Calibri"/>
                      <w:sz w:val="20"/>
                    </w:rPr>
                    <w:t>U</w:t>
                  </w:r>
                  <w:r>
                    <w:rPr>
                      <w:rFonts w:ascii="Calibri" w:hAnsi="Calibri"/>
                      <w:spacing w:val="15"/>
                      <w:sz w:val="20"/>
                    </w:rPr>
                    <w:t> </w:t>
                  </w:r>
                  <w:r>
                    <w:rPr>
                      <w:rFonts w:ascii="Calibri" w:hAnsi="Calibri"/>
                      <w:sz w:val="20"/>
                    </w:rPr>
                    <w:t>R</w:t>
                  </w:r>
                  <w:r>
                    <w:rPr>
                      <w:rFonts w:ascii="Calibri" w:hAnsi="Calibri"/>
                      <w:spacing w:val="14"/>
                      <w:sz w:val="20"/>
                    </w:rPr>
                    <w:t> </w:t>
                  </w:r>
                  <w:r>
                    <w:rPr>
                      <w:rFonts w:ascii="Calibri" w:hAnsi="Calibri"/>
                      <w:sz w:val="20"/>
                    </w:rPr>
                    <w:t>A</w:t>
                  </w:r>
                  <w:r>
                    <w:rPr>
                      <w:rFonts w:ascii="Calibri" w:hAnsi="Calibri"/>
                      <w:spacing w:val="14"/>
                      <w:sz w:val="20"/>
                    </w:rPr>
                    <w:t> </w:t>
                  </w:r>
                  <w:r>
                    <w:rPr>
                      <w:rFonts w:ascii="Calibri" w:hAnsi="Calibri"/>
                      <w:sz w:val="20"/>
                    </w:rPr>
                    <w:t>T</w:t>
                  </w:r>
                  <w:r>
                    <w:rPr>
                      <w:rFonts w:ascii="Calibri" w:hAnsi="Calibri"/>
                      <w:spacing w:val="13"/>
                      <w:sz w:val="20"/>
                    </w:rPr>
                    <w:t> </w:t>
                  </w:r>
                  <w:r>
                    <w:rPr>
                      <w:rFonts w:ascii="Calibri" w:hAnsi="Calibri"/>
                      <w:sz w:val="20"/>
                    </w:rPr>
                    <w:t>I</w:t>
                  </w:r>
                  <w:r>
                    <w:rPr>
                      <w:rFonts w:ascii="Calibri" w:hAnsi="Calibri"/>
                      <w:spacing w:val="16"/>
                      <w:sz w:val="20"/>
                    </w:rPr>
                    <w:t> </w:t>
                  </w:r>
                  <w:r>
                    <w:rPr>
                      <w:rFonts w:ascii="Calibri" w:hAnsi="Calibri"/>
                      <w:sz w:val="20"/>
                    </w:rPr>
                    <w:t>V</w:t>
                  </w:r>
                  <w:r>
                    <w:rPr>
                      <w:rFonts w:ascii="Calibri" w:hAnsi="Calibri"/>
                      <w:spacing w:val="75"/>
                      <w:sz w:val="20"/>
                    </w:rPr>
                    <w:t> </w:t>
                  </w:r>
                  <w:r>
                    <w:rPr>
                      <w:rFonts w:ascii="Calibri" w:hAnsi="Calibri"/>
                      <w:sz w:val="20"/>
                    </w:rPr>
                    <w:t>8  </w:t>
                  </w:r>
                  <w:r>
                    <w:rPr>
                      <w:rFonts w:ascii="Calibri" w:hAnsi="Calibri"/>
                      <w:spacing w:val="34"/>
                      <w:sz w:val="20"/>
                    </w:rPr>
                    <w:t> </w:t>
                  </w:r>
                  <w:r>
                    <w:rPr>
                      <w:rFonts w:ascii="Calibri" w:hAnsi="Calibri"/>
                      <w:sz w:val="20"/>
                    </w:rPr>
                    <w:t>–  </w:t>
                  </w:r>
                  <w:r>
                    <w:rPr>
                      <w:rFonts w:ascii="Calibri" w:hAnsi="Calibri"/>
                      <w:spacing w:val="27"/>
                      <w:sz w:val="20"/>
                    </w:rPr>
                    <w:t> </w:t>
                  </w:r>
                  <w:r>
                    <w:rPr>
                      <w:rFonts w:ascii="Calibri" w:hAnsi="Calibri"/>
                      <w:sz w:val="20"/>
                    </w:rPr>
                    <w:t>L</w:t>
                  </w:r>
                  <w:r>
                    <w:rPr>
                      <w:rFonts w:ascii="Calibri" w:hAnsi="Calibri"/>
                      <w:spacing w:val="14"/>
                      <w:sz w:val="20"/>
                    </w:rPr>
                    <w:t> </w:t>
                  </w:r>
                  <w:r>
                    <w:rPr>
                      <w:rFonts w:ascii="Calibri" w:hAnsi="Calibri"/>
                      <w:sz w:val="20"/>
                    </w:rPr>
                    <w:t>I</w:t>
                  </w:r>
                  <w:r>
                    <w:rPr>
                      <w:rFonts w:ascii="Calibri" w:hAnsi="Calibri"/>
                      <w:spacing w:val="14"/>
                      <w:sz w:val="20"/>
                    </w:rPr>
                    <w:t> </w:t>
                  </w:r>
                  <w:r>
                    <w:rPr>
                      <w:rFonts w:ascii="Calibri" w:hAnsi="Calibri"/>
                      <w:sz w:val="20"/>
                    </w:rPr>
                    <w:t>B</w:t>
                  </w:r>
                  <w:r>
                    <w:rPr>
                      <w:rFonts w:ascii="Calibri" w:hAnsi="Calibri"/>
                      <w:spacing w:val="13"/>
                      <w:sz w:val="20"/>
                    </w:rPr>
                    <w:t> </w:t>
                  </w:r>
                  <w:r>
                    <w:rPr>
                      <w:rFonts w:ascii="Calibri" w:hAnsi="Calibri"/>
                      <w:sz w:val="20"/>
                    </w:rPr>
                    <w:t>R</w:t>
                  </w:r>
                  <w:r>
                    <w:rPr>
                      <w:rFonts w:ascii="Calibri" w:hAnsi="Calibri"/>
                      <w:spacing w:val="14"/>
                      <w:sz w:val="20"/>
                    </w:rPr>
                    <w:t> </w:t>
                  </w:r>
                  <w:r>
                    <w:rPr>
                      <w:rFonts w:ascii="Calibri" w:hAnsi="Calibri"/>
                      <w:sz w:val="20"/>
                    </w:rPr>
                    <w:t>I  </w:t>
                  </w:r>
                  <w:r>
                    <w:rPr>
                      <w:rFonts w:ascii="Calibri" w:hAnsi="Calibri"/>
                      <w:spacing w:val="29"/>
                      <w:sz w:val="20"/>
                    </w:rPr>
                    <w:t> </w:t>
                  </w:r>
                  <w:r>
                    <w:rPr>
                      <w:rFonts w:ascii="Calibri" w:hAnsi="Calibri"/>
                      <w:sz w:val="20"/>
                    </w:rPr>
                    <w:t>I  </w:t>
                  </w:r>
                  <w:r>
                    <w:rPr>
                      <w:rFonts w:ascii="Calibri" w:hAnsi="Calibri"/>
                      <w:spacing w:val="28"/>
                      <w:sz w:val="20"/>
                    </w:rPr>
                    <w:t> </w:t>
                  </w:r>
                  <w:r>
                    <w:rPr>
                      <w:rFonts w:ascii="Calibri" w:hAnsi="Calibri"/>
                      <w:sz w:val="20"/>
                    </w:rPr>
                    <w:t>M</w:t>
                  </w:r>
                  <w:r>
                    <w:rPr>
                      <w:rFonts w:ascii="Calibri" w:hAnsi="Calibri"/>
                      <w:spacing w:val="14"/>
                      <w:sz w:val="20"/>
                    </w:rPr>
                    <w:t> </w:t>
                  </w:r>
                  <w:r>
                    <w:rPr>
                      <w:rFonts w:ascii="Calibri" w:hAnsi="Calibri"/>
                      <w:sz w:val="20"/>
                    </w:rPr>
                    <w:t>Ë</w:t>
                  </w:r>
                  <w:r>
                    <w:rPr>
                      <w:rFonts w:ascii="Calibri" w:hAnsi="Calibri"/>
                      <w:spacing w:val="14"/>
                      <w:sz w:val="20"/>
                    </w:rPr>
                    <w:t> </w:t>
                  </w:r>
                  <w:r>
                    <w:rPr>
                      <w:rFonts w:ascii="Calibri" w:hAnsi="Calibri"/>
                      <w:sz w:val="20"/>
                    </w:rPr>
                    <w:t>S</w:t>
                  </w:r>
                  <w:r>
                    <w:rPr>
                      <w:rFonts w:ascii="Calibri" w:hAnsi="Calibri"/>
                      <w:spacing w:val="14"/>
                      <w:sz w:val="20"/>
                    </w:rPr>
                    <w:t> </w:t>
                  </w:r>
                  <w:r>
                    <w:rPr>
                      <w:rFonts w:ascii="Calibri" w:hAnsi="Calibri"/>
                      <w:sz w:val="20"/>
                    </w:rPr>
                    <w:t>I</w:t>
                  </w:r>
                  <w:r>
                    <w:rPr>
                      <w:rFonts w:ascii="Calibri" w:hAnsi="Calibri"/>
                      <w:spacing w:val="14"/>
                      <w:sz w:val="20"/>
                    </w:rPr>
                    <w:t> </w:t>
                  </w:r>
                  <w:r>
                    <w:rPr>
                      <w:rFonts w:ascii="Calibri" w:hAnsi="Calibri"/>
                      <w:sz w:val="20"/>
                    </w:rPr>
                    <w:t>M</w:t>
                  </w:r>
                  <w:r>
                    <w:rPr>
                      <w:rFonts w:ascii="Calibri" w:hAnsi="Calibri"/>
                      <w:spacing w:val="16"/>
                      <w:sz w:val="20"/>
                    </w:rPr>
                    <w:t> </w:t>
                  </w:r>
                  <w:r>
                    <w:rPr>
                      <w:rFonts w:ascii="Calibri" w:hAnsi="Calibri"/>
                      <w:sz w:val="20"/>
                    </w:rPr>
                    <w:t>D</w:t>
                  </w:r>
                  <w:r>
                    <w:rPr>
                      <w:rFonts w:ascii="Calibri" w:hAnsi="Calibri"/>
                      <w:spacing w:val="14"/>
                      <w:sz w:val="20"/>
                    </w:rPr>
                    <w:t> </w:t>
                  </w:r>
                  <w:r>
                    <w:rPr>
                      <w:rFonts w:ascii="Calibri" w:hAnsi="Calibri"/>
                      <w:sz w:val="20"/>
                    </w:rPr>
                    <w:t>H</w:t>
                  </w:r>
                  <w:r>
                    <w:rPr>
                      <w:rFonts w:ascii="Calibri" w:hAnsi="Calibri"/>
                      <w:spacing w:val="15"/>
                      <w:sz w:val="20"/>
                    </w:rPr>
                    <w:t> </w:t>
                  </w:r>
                  <w:r>
                    <w:rPr>
                      <w:rFonts w:ascii="Calibri" w:hAnsi="Calibri"/>
                      <w:sz w:val="20"/>
                    </w:rPr>
                    <w:t>Ë</w:t>
                  </w:r>
                  <w:r>
                    <w:rPr>
                      <w:rFonts w:ascii="Calibri" w:hAnsi="Calibri"/>
                      <w:spacing w:val="15"/>
                      <w:sz w:val="20"/>
                    </w:rPr>
                    <w:t> </w:t>
                  </w:r>
                  <w:r>
                    <w:rPr>
                      <w:rFonts w:ascii="Calibri" w:hAnsi="Calibri"/>
                      <w:sz w:val="20"/>
                    </w:rPr>
                    <w:t>N</w:t>
                  </w:r>
                  <w:r>
                    <w:rPr>
                      <w:rFonts w:ascii="Calibri" w:hAnsi="Calibri"/>
                      <w:spacing w:val="14"/>
                      <w:sz w:val="20"/>
                    </w:rPr>
                    <w:t> </w:t>
                  </w:r>
                  <w:r>
                    <w:rPr>
                      <w:rFonts w:ascii="Calibri" w:hAnsi="Calibri"/>
                      <w:sz w:val="20"/>
                    </w:rPr>
                    <w:t>Ë</w:t>
                  </w:r>
                  <w:r>
                    <w:rPr>
                      <w:rFonts w:ascii="Calibri" w:hAnsi="Calibri"/>
                      <w:spacing w:val="15"/>
                      <w:sz w:val="20"/>
                    </w:rPr>
                    <w:t> </w:t>
                  </w:r>
                  <w:r>
                    <w:rPr>
                      <w:rFonts w:ascii="Calibri" w:hAnsi="Calibri"/>
                      <w:sz w:val="20"/>
                    </w:rPr>
                    <w:t>S</w:t>
                  </w:r>
                  <w:r>
                    <w:rPr>
                      <w:rFonts w:ascii="Calibri" w:hAnsi="Calibri"/>
                      <w:spacing w:val="14"/>
                      <w:sz w:val="20"/>
                    </w:rPr>
                    <w:t> </w:t>
                  </w:r>
                  <w:r>
                    <w:rPr>
                      <w:rFonts w:ascii="Calibri" w:hAnsi="Calibri"/>
                      <w:sz w:val="20"/>
                    </w:rPr>
                    <w:t>I</w:t>
                  </w:r>
                  <w:r>
                    <w:rPr>
                      <w:rFonts w:ascii="Calibri" w:hAnsi="Calibri"/>
                      <w:spacing w:val="13"/>
                      <w:sz w:val="20"/>
                    </w:rPr>
                    <w:t> </w:t>
                  </w:r>
                  <w:r>
                    <w:rPr>
                      <w:rFonts w:ascii="Calibri" w:hAnsi="Calibri"/>
                      <w:sz w:val="20"/>
                    </w:rPr>
                    <w:t>T</w:t>
                  </w:r>
                  <w:r>
                    <w:rPr>
                      <w:rFonts w:ascii="Calibri" w:hAnsi="Calibri"/>
                      <w:spacing w:val="13"/>
                      <w:sz w:val="20"/>
                    </w:rPr>
                    <w:t> </w:t>
                  </w:r>
                  <w:r>
                    <w:rPr>
                      <w:rFonts w:ascii="Calibri" w:hAnsi="Calibri"/>
                      <w:sz w:val="20"/>
                    </w:rPr>
                    <w:t>/</w:t>
                  </w:r>
                  <w:r>
                    <w:rPr>
                      <w:rFonts w:ascii="Calibri" w:hAnsi="Calibri"/>
                      <w:spacing w:val="14"/>
                      <w:sz w:val="20"/>
                    </w:rPr>
                    <w:t> </w:t>
                  </w:r>
                  <w:r>
                    <w:rPr>
                      <w:rFonts w:ascii="Calibri" w:hAnsi="Calibri"/>
                      <w:sz w:val="20"/>
                    </w:rPr>
                    <w:t>E</w:t>
                  </w:r>
                  <w:r>
                    <w:rPr>
                      <w:rFonts w:ascii="Calibri" w:hAnsi="Calibri"/>
                      <w:spacing w:val="14"/>
                      <w:sz w:val="20"/>
                    </w:rPr>
                    <w:t> </w:t>
                  </w:r>
                  <w:r>
                    <w:rPr>
                      <w:rFonts w:ascii="Calibri" w:hAnsi="Calibri"/>
                      <w:sz w:val="20"/>
                    </w:rPr>
                    <w:t>S</w:t>
                  </w:r>
                </w:p>
              </w:txbxContent>
            </v:textbox>
            <v:fill type="solid"/>
          </v:shape>
        </w:pict>
      </w:r>
      <w:r>
        <w:rPr>
          <w:sz w:val="20"/>
        </w:rPr>
      </w:r>
    </w:p>
    <w:p>
      <w:pPr>
        <w:pStyle w:val="BodyText"/>
        <w:ind w:left="0"/>
        <w:rPr>
          <w:sz w:val="13"/>
        </w:rPr>
      </w:pPr>
    </w:p>
    <w:p>
      <w:pPr>
        <w:spacing w:before="91"/>
        <w:ind w:left="118" w:right="0" w:firstLine="0"/>
        <w:jc w:val="left"/>
        <w:rPr>
          <w:b/>
          <w:sz w:val="22"/>
        </w:rPr>
      </w:pPr>
      <w:r>
        <w:rPr>
          <w:b/>
          <w:sz w:val="22"/>
        </w:rPr>
        <w:t>3.3.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Shembuj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të</w:t>
      </w:r>
      <w:r>
        <w:rPr>
          <w:b/>
          <w:spacing w:val="-6"/>
          <w:sz w:val="22"/>
        </w:rPr>
        <w:t> </w:t>
      </w:r>
      <w:r>
        <w:rPr>
          <w:b/>
          <w:sz w:val="22"/>
        </w:rPr>
        <w:t>planifikimit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vjetor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dhe</w:t>
      </w:r>
      <w:r>
        <w:rPr>
          <w:b/>
          <w:spacing w:val="-6"/>
          <w:sz w:val="22"/>
        </w:rPr>
        <w:t> </w:t>
      </w:r>
      <w:r>
        <w:rPr>
          <w:b/>
          <w:sz w:val="22"/>
        </w:rPr>
        <w:t>planifikimeve</w:t>
      </w:r>
      <w:r>
        <w:rPr>
          <w:b/>
          <w:spacing w:val="-3"/>
          <w:sz w:val="22"/>
        </w:rPr>
        <w:t> </w:t>
      </w:r>
      <w:r>
        <w:rPr>
          <w:b/>
          <w:sz w:val="22"/>
        </w:rPr>
        <w:t>dymujore,</w:t>
      </w:r>
      <w:r>
        <w:rPr>
          <w:b/>
          <w:spacing w:val="-6"/>
          <w:sz w:val="22"/>
        </w:rPr>
        <w:t> </w:t>
      </w:r>
      <w:r>
        <w:rPr>
          <w:b/>
          <w:sz w:val="22"/>
        </w:rPr>
        <w:t>tremujore</w:t>
      </w:r>
      <w:r>
        <w:rPr>
          <w:b/>
          <w:spacing w:val="-6"/>
          <w:sz w:val="22"/>
        </w:rPr>
        <w:t> </w:t>
      </w:r>
      <w:r>
        <w:rPr>
          <w:b/>
          <w:sz w:val="22"/>
        </w:rPr>
        <w:t>sipas</w:t>
      </w:r>
      <w:r>
        <w:rPr>
          <w:b/>
          <w:spacing w:val="1"/>
          <w:sz w:val="22"/>
        </w:rPr>
        <w:t> </w:t>
      </w:r>
      <w:r>
        <w:rPr>
          <w:b/>
          <w:sz w:val="22"/>
        </w:rPr>
        <w:t>periudhave,</w:t>
      </w:r>
      <w:r>
        <w:rPr>
          <w:b/>
          <w:spacing w:val="-4"/>
          <w:sz w:val="22"/>
        </w:rPr>
        <w:t> </w:t>
      </w:r>
      <w:r>
        <w:rPr>
          <w:b/>
          <w:sz w:val="22"/>
        </w:rPr>
        <w:t>sipas</w:t>
      </w:r>
      <w:r>
        <w:rPr>
          <w:b/>
          <w:spacing w:val="-6"/>
          <w:sz w:val="22"/>
        </w:rPr>
        <w:t> </w:t>
      </w:r>
      <w:r>
        <w:rPr>
          <w:b/>
          <w:sz w:val="22"/>
        </w:rPr>
        <w:t>Kurrikulës</w:t>
      </w:r>
      <w:r>
        <w:rPr>
          <w:b/>
          <w:spacing w:val="-5"/>
          <w:sz w:val="22"/>
        </w:rPr>
        <w:t> </w:t>
      </w:r>
      <w:r>
        <w:rPr>
          <w:b/>
          <w:sz w:val="22"/>
        </w:rPr>
        <w:t>së</w:t>
      </w:r>
      <w:r>
        <w:rPr>
          <w:b/>
          <w:spacing w:val="-6"/>
          <w:sz w:val="22"/>
        </w:rPr>
        <w:t> </w:t>
      </w:r>
      <w:r>
        <w:rPr>
          <w:b/>
          <w:sz w:val="22"/>
        </w:rPr>
        <w:t>Kosovës</w:t>
      </w:r>
    </w:p>
    <w:p>
      <w:pPr>
        <w:pStyle w:val="Title"/>
      </w:pPr>
      <w:r>
        <w:rPr>
          <w:color w:val="0000CC"/>
        </w:rPr>
        <w:t>PLANI</w:t>
      </w:r>
      <w:r>
        <w:rPr>
          <w:color w:val="0000CC"/>
          <w:spacing w:val="68"/>
        </w:rPr>
        <w:t> </w:t>
      </w:r>
      <w:r>
        <w:rPr>
          <w:color w:val="0000CC"/>
        </w:rPr>
        <w:t>VJETOR</w:t>
      </w:r>
    </w:p>
    <w:p>
      <w:pPr>
        <w:tabs>
          <w:tab w:pos="4774" w:val="left" w:leader="none"/>
        </w:tabs>
        <w:spacing w:before="205"/>
        <w:ind w:left="0" w:right="201" w:firstLine="0"/>
        <w:jc w:val="center"/>
        <w:rPr>
          <w:b/>
          <w:sz w:val="24"/>
        </w:rPr>
      </w:pPr>
      <w:r>
        <w:rPr>
          <w:b/>
          <w:color w:val="0000CC"/>
          <w:sz w:val="24"/>
        </w:rPr>
        <w:t>Fusha</w:t>
      </w:r>
      <w:r>
        <w:rPr>
          <w:b/>
          <w:color w:val="0000CC"/>
          <w:spacing w:val="-1"/>
          <w:sz w:val="24"/>
        </w:rPr>
        <w:t> </w:t>
      </w:r>
      <w:r>
        <w:rPr>
          <w:b/>
          <w:color w:val="0000CC"/>
          <w:sz w:val="24"/>
        </w:rPr>
        <w:t>e</w:t>
      </w:r>
      <w:r>
        <w:rPr>
          <w:b/>
          <w:color w:val="0000CC"/>
          <w:spacing w:val="-2"/>
          <w:sz w:val="24"/>
        </w:rPr>
        <w:t> </w:t>
      </w:r>
      <w:r>
        <w:rPr>
          <w:b/>
          <w:color w:val="0000CC"/>
          <w:sz w:val="24"/>
        </w:rPr>
        <w:t>kurrikulës: </w:t>
      </w:r>
      <w:r>
        <w:rPr>
          <w:b/>
          <w:color w:val="0000CC"/>
          <w:sz w:val="24"/>
          <w:u w:val="thick" w:color="0000CC"/>
        </w:rPr>
        <w:t>Arti</w:t>
      </w:r>
      <w:r>
        <w:rPr>
          <w:b/>
          <w:color w:val="0000CC"/>
          <w:spacing w:val="-1"/>
          <w:sz w:val="24"/>
          <w:u w:val="thick" w:color="0000CC"/>
        </w:rPr>
        <w:t> </w:t>
      </w:r>
      <w:r>
        <w:rPr>
          <w:b/>
          <w:color w:val="0000CC"/>
          <w:sz w:val="24"/>
          <w:u w:val="thick" w:color="0000CC"/>
        </w:rPr>
        <w:t>figurativ</w:t>
      </w:r>
      <w:r>
        <w:rPr>
          <w:b/>
          <w:color w:val="0000CC"/>
          <w:sz w:val="24"/>
        </w:rPr>
        <w:tab/>
        <w:t>Klasa:</w:t>
      </w:r>
      <w:r>
        <w:rPr>
          <w:b/>
          <w:color w:val="0000CC"/>
          <w:spacing w:val="-2"/>
          <w:sz w:val="24"/>
        </w:rPr>
        <w:t> </w:t>
      </w:r>
      <w:r>
        <w:rPr>
          <w:b/>
          <w:color w:val="0000CC"/>
          <w:sz w:val="24"/>
          <w:u w:val="thick" w:color="0000CC"/>
        </w:rPr>
        <w:t>E</w:t>
      </w:r>
      <w:r>
        <w:rPr>
          <w:b/>
          <w:color w:val="0000CC"/>
          <w:spacing w:val="-1"/>
          <w:sz w:val="24"/>
          <w:u w:val="thick" w:color="0000CC"/>
        </w:rPr>
        <w:t> </w:t>
      </w:r>
      <w:r>
        <w:rPr>
          <w:b/>
          <w:color w:val="0000CC"/>
          <w:sz w:val="24"/>
          <w:u w:val="thick" w:color="0000CC"/>
        </w:rPr>
        <w:t>tetë</w:t>
      </w:r>
    </w:p>
    <w:tbl>
      <w:tblPr>
        <w:tblW w:w="0" w:type="auto"/>
        <w:jc w:val="left"/>
        <w:tblInd w:w="128" w:type="dxa"/>
        <w:tblBorders>
          <w:top w:val="single" w:sz="4" w:space="0" w:color="94B3D6"/>
          <w:left w:val="single" w:sz="4" w:space="0" w:color="94B3D6"/>
          <w:bottom w:val="single" w:sz="4" w:space="0" w:color="94B3D6"/>
          <w:right w:val="single" w:sz="4" w:space="0" w:color="94B3D6"/>
          <w:insideH w:val="single" w:sz="4" w:space="0" w:color="94B3D6"/>
          <w:insideV w:val="single" w:sz="4" w:space="0" w:color="94B3D6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607"/>
        <w:gridCol w:w="1694"/>
        <w:gridCol w:w="1752"/>
        <w:gridCol w:w="2666"/>
        <w:gridCol w:w="2877"/>
        <w:gridCol w:w="1732"/>
      </w:tblGrid>
      <w:tr>
        <w:trPr>
          <w:trHeight w:val="207" w:hRule="atLeast"/>
        </w:trPr>
        <w:tc>
          <w:tcPr>
            <w:tcW w:w="607" w:type="dxa"/>
            <w:vMerge w:val="restart"/>
            <w:textDirection w:val="btLr"/>
          </w:tcPr>
          <w:p>
            <w:pPr>
              <w:pStyle w:val="TableParagraph"/>
              <w:spacing w:line="244" w:lineRule="auto" w:before="112"/>
              <w:ind w:left="112" w:right="353"/>
              <w:rPr>
                <w:b/>
                <w:sz w:val="16"/>
              </w:rPr>
            </w:pPr>
            <w:r>
              <w:rPr>
                <w:b/>
                <w:sz w:val="16"/>
              </w:rPr>
              <w:t>Lëndët e fushës</w:t>
            </w:r>
            <w:r>
              <w:rPr>
                <w:b/>
                <w:spacing w:val="-38"/>
                <w:sz w:val="16"/>
              </w:rPr>
              <w:t> </w:t>
            </w:r>
            <w:r>
              <w:rPr>
                <w:b/>
                <w:sz w:val="16"/>
              </w:rPr>
              <w:t>kurrikulare</w:t>
            </w:r>
          </w:p>
        </w:tc>
        <w:tc>
          <w:tcPr>
            <w:tcW w:w="8989" w:type="dxa"/>
            <w:gridSpan w:val="4"/>
            <w:tcBorders>
              <w:bottom w:val="single" w:sz="12" w:space="0" w:color="94B3D6"/>
            </w:tcBorders>
          </w:tcPr>
          <w:p>
            <w:pPr>
              <w:pStyle w:val="TableParagraph"/>
              <w:spacing w:line="188" w:lineRule="exact"/>
              <w:ind w:left="2049" w:right="2042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TEMAT</w:t>
            </w:r>
            <w:r>
              <w:rPr>
                <w:b/>
                <w:spacing w:val="41"/>
                <w:sz w:val="18"/>
              </w:rPr>
              <w:t> </w:t>
            </w:r>
            <w:r>
              <w:rPr>
                <w:b/>
                <w:sz w:val="18"/>
              </w:rPr>
              <w:t>MËSIMORE</w:t>
            </w:r>
            <w:r>
              <w:rPr>
                <w:b/>
                <w:spacing w:val="43"/>
                <w:sz w:val="18"/>
              </w:rPr>
              <w:t> </w:t>
            </w:r>
            <w:r>
              <w:rPr>
                <w:b/>
                <w:sz w:val="18"/>
              </w:rPr>
              <w:t>TË SHPËRNDARA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z w:val="18"/>
              </w:rPr>
              <w:t>GJATË</w:t>
            </w:r>
            <w:r>
              <w:rPr>
                <w:b/>
                <w:spacing w:val="-1"/>
                <w:sz w:val="18"/>
              </w:rPr>
              <w:t> </w:t>
            </w:r>
            <w:r>
              <w:rPr>
                <w:b/>
                <w:sz w:val="18"/>
              </w:rPr>
              <w:t>MUAJVE</w:t>
            </w:r>
          </w:p>
        </w:tc>
        <w:tc>
          <w:tcPr>
            <w:tcW w:w="1732" w:type="dxa"/>
            <w:vMerge w:val="restart"/>
          </w:tcPr>
          <w:p>
            <w:pPr>
              <w:pStyle w:val="TableParagraph"/>
              <w:ind w:left="110" w:right="92"/>
              <w:rPr>
                <w:b/>
                <w:sz w:val="18"/>
              </w:rPr>
            </w:pPr>
            <w:r>
              <w:rPr>
                <w:b/>
                <w:sz w:val="18"/>
              </w:rPr>
              <w:t>Kontributi në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rezultatet e të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nxënit për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kompetencat</w:t>
            </w:r>
            <w:r>
              <w:rPr>
                <w:b/>
                <w:spacing w:val="1"/>
                <w:sz w:val="18"/>
              </w:rPr>
              <w:t> </w:t>
            </w:r>
            <w:r>
              <w:rPr>
                <w:b/>
                <w:sz w:val="18"/>
              </w:rPr>
              <w:t>kryesore</w:t>
            </w:r>
            <w:r>
              <w:rPr>
                <w:b/>
                <w:spacing w:val="-5"/>
                <w:sz w:val="18"/>
              </w:rPr>
              <w:t> </w:t>
            </w:r>
            <w:r>
              <w:rPr>
                <w:b/>
                <w:sz w:val="18"/>
              </w:rPr>
              <w:t>të</w:t>
            </w:r>
            <w:r>
              <w:rPr>
                <w:b/>
                <w:spacing w:val="-5"/>
                <w:sz w:val="18"/>
              </w:rPr>
              <w:t> </w:t>
            </w:r>
            <w:r>
              <w:rPr>
                <w:b/>
                <w:sz w:val="18"/>
              </w:rPr>
              <w:t>shkallës</w:t>
            </w:r>
          </w:p>
        </w:tc>
      </w:tr>
      <w:tr>
        <w:trPr>
          <w:trHeight w:val="383" w:hRule="atLeast"/>
        </w:trPr>
        <w:tc>
          <w:tcPr>
            <w:tcW w:w="607" w:type="dxa"/>
            <w:vMerge/>
            <w:tcBorders>
              <w:top w:val="nil"/>
            </w:tcBorders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3446" w:type="dxa"/>
            <w:gridSpan w:val="2"/>
            <w:tcBorders>
              <w:top w:val="single" w:sz="12" w:space="0" w:color="94B3D6"/>
            </w:tcBorders>
            <w:shd w:val="clear" w:color="auto" w:fill="DBE4F0"/>
          </w:tcPr>
          <w:p>
            <w:pPr>
              <w:pStyle w:val="TableParagraph"/>
              <w:spacing w:before="1"/>
              <w:ind w:left="1101"/>
              <w:rPr>
                <w:b/>
                <w:sz w:val="18"/>
              </w:rPr>
            </w:pPr>
            <w:r>
              <w:rPr>
                <w:b/>
                <w:sz w:val="18"/>
              </w:rPr>
              <w:t>PERIUDHA</w:t>
            </w:r>
            <w:r>
              <w:rPr>
                <w:b/>
                <w:spacing w:val="43"/>
                <w:sz w:val="18"/>
              </w:rPr>
              <w:t> </w:t>
            </w:r>
            <w:r>
              <w:rPr>
                <w:b/>
                <w:sz w:val="18"/>
              </w:rPr>
              <w:t>(I)</w:t>
            </w:r>
          </w:p>
        </w:tc>
        <w:tc>
          <w:tcPr>
            <w:tcW w:w="2666" w:type="dxa"/>
            <w:tcBorders>
              <w:top w:val="single" w:sz="12" w:space="0" w:color="94B3D6"/>
            </w:tcBorders>
            <w:shd w:val="clear" w:color="auto" w:fill="DBE4F0"/>
          </w:tcPr>
          <w:p>
            <w:pPr>
              <w:pStyle w:val="TableParagraph"/>
              <w:spacing w:line="206" w:lineRule="exact"/>
              <w:ind w:left="701"/>
              <w:rPr>
                <w:b/>
                <w:sz w:val="18"/>
              </w:rPr>
            </w:pPr>
            <w:r>
              <w:rPr>
                <w:b/>
                <w:sz w:val="18"/>
              </w:rPr>
              <w:t>PERIUDHA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z w:val="18"/>
              </w:rPr>
              <w:t>(II)</w:t>
            </w:r>
          </w:p>
        </w:tc>
        <w:tc>
          <w:tcPr>
            <w:tcW w:w="2877" w:type="dxa"/>
            <w:tcBorders>
              <w:top w:val="single" w:sz="12" w:space="0" w:color="94B3D6"/>
            </w:tcBorders>
            <w:shd w:val="clear" w:color="auto" w:fill="DBE4F0"/>
          </w:tcPr>
          <w:p>
            <w:pPr>
              <w:pStyle w:val="TableParagraph"/>
              <w:spacing w:line="206" w:lineRule="exact"/>
              <w:ind w:left="774"/>
              <w:rPr>
                <w:b/>
                <w:sz w:val="18"/>
              </w:rPr>
            </w:pPr>
            <w:r>
              <w:rPr>
                <w:b/>
                <w:sz w:val="18"/>
              </w:rPr>
              <w:t>PERIUDHA</w:t>
            </w:r>
            <w:r>
              <w:rPr>
                <w:b/>
                <w:spacing w:val="-2"/>
                <w:sz w:val="18"/>
              </w:rPr>
              <w:t> </w:t>
            </w:r>
            <w:r>
              <w:rPr>
                <w:b/>
                <w:sz w:val="18"/>
              </w:rPr>
              <w:t>(III)</w:t>
            </w:r>
          </w:p>
        </w:tc>
        <w:tc>
          <w:tcPr>
            <w:tcW w:w="17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913" w:hRule="atLeast"/>
        </w:trPr>
        <w:tc>
          <w:tcPr>
            <w:tcW w:w="607" w:type="dxa"/>
            <w:vMerge/>
            <w:tcBorders>
              <w:top w:val="nil"/>
            </w:tcBorders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4" w:type="dxa"/>
          </w:tcPr>
          <w:p>
            <w:pPr>
              <w:pStyle w:val="TableParagraph"/>
              <w:spacing w:line="477" w:lineRule="auto"/>
              <w:ind w:left="655" w:right="314" w:hanging="315"/>
              <w:rPr>
                <w:b/>
                <w:sz w:val="18"/>
              </w:rPr>
            </w:pPr>
            <w:r>
              <w:rPr>
                <w:b/>
                <w:sz w:val="18"/>
              </w:rPr>
              <w:t>Shtator-tetor</w:t>
            </w:r>
            <w:r>
              <w:rPr>
                <w:b/>
                <w:spacing w:val="-43"/>
                <w:sz w:val="18"/>
              </w:rPr>
              <w:t> </w:t>
            </w:r>
            <w:r>
              <w:rPr>
                <w:b/>
                <w:sz w:val="18"/>
              </w:rPr>
              <w:t>9 orë</w:t>
            </w:r>
          </w:p>
        </w:tc>
        <w:tc>
          <w:tcPr>
            <w:tcW w:w="1752" w:type="dxa"/>
          </w:tcPr>
          <w:p>
            <w:pPr>
              <w:pStyle w:val="TableParagraph"/>
              <w:spacing w:line="477" w:lineRule="auto"/>
              <w:ind w:left="684" w:right="277" w:hanging="395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Nëntor-dhjetor</w:t>
            </w:r>
            <w:r>
              <w:rPr>
                <w:b/>
                <w:spacing w:val="-42"/>
                <w:sz w:val="18"/>
              </w:rPr>
              <w:t> </w:t>
            </w:r>
            <w:r>
              <w:rPr>
                <w:b/>
                <w:sz w:val="18"/>
              </w:rPr>
              <w:t>8 orë</w:t>
            </w:r>
          </w:p>
        </w:tc>
        <w:tc>
          <w:tcPr>
            <w:tcW w:w="2666" w:type="dxa"/>
          </w:tcPr>
          <w:p>
            <w:pPr>
              <w:pStyle w:val="TableParagraph"/>
              <w:spacing w:line="477" w:lineRule="auto"/>
              <w:ind w:left="1095" w:right="218" w:hanging="130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Janar-shkurt-mars</w:t>
            </w:r>
            <w:r>
              <w:rPr>
                <w:b/>
                <w:spacing w:val="-42"/>
                <w:sz w:val="18"/>
              </w:rPr>
              <w:t> </w:t>
            </w:r>
            <w:r>
              <w:rPr>
                <w:b/>
                <w:sz w:val="18"/>
              </w:rPr>
              <w:t>11 orë</w:t>
            </w:r>
          </w:p>
        </w:tc>
        <w:tc>
          <w:tcPr>
            <w:tcW w:w="2877" w:type="dxa"/>
          </w:tcPr>
          <w:p>
            <w:pPr>
              <w:pStyle w:val="TableParagraph"/>
              <w:spacing w:line="477" w:lineRule="auto"/>
              <w:ind w:left="1235" w:right="745" w:hanging="476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Prill-maj-qershor</w:t>
            </w:r>
            <w:r>
              <w:rPr>
                <w:b/>
                <w:spacing w:val="-42"/>
                <w:sz w:val="18"/>
              </w:rPr>
              <w:t> </w:t>
            </w:r>
            <w:r>
              <w:rPr>
                <w:b/>
                <w:sz w:val="18"/>
              </w:rPr>
              <w:t>9 orë</w:t>
            </w:r>
          </w:p>
        </w:tc>
        <w:tc>
          <w:tcPr>
            <w:tcW w:w="173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84" w:hRule="atLeast"/>
        </w:trPr>
        <w:tc>
          <w:tcPr>
            <w:tcW w:w="607" w:type="dxa"/>
            <w:vMerge w:val="restart"/>
            <w:textDirection w:val="btLr"/>
          </w:tcPr>
          <w:p>
            <w:pPr>
              <w:pStyle w:val="TableParagraph"/>
              <w:spacing w:before="112"/>
              <w:ind w:left="1783"/>
              <w:rPr>
                <w:b/>
                <w:sz w:val="18"/>
              </w:rPr>
            </w:pPr>
            <w:r>
              <w:rPr>
                <w:b/>
                <w:sz w:val="18"/>
              </w:rPr>
              <w:t>Lënda:</w:t>
            </w:r>
            <w:r>
              <w:rPr>
                <w:b/>
                <w:spacing w:val="42"/>
                <w:sz w:val="18"/>
              </w:rPr>
              <w:t> </w:t>
            </w:r>
            <w:r>
              <w:rPr>
                <w:b/>
                <w:sz w:val="18"/>
              </w:rPr>
              <w:t>Arti</w:t>
            </w:r>
            <w:r>
              <w:rPr>
                <w:b/>
                <w:spacing w:val="43"/>
                <w:sz w:val="18"/>
              </w:rPr>
              <w:t> </w:t>
            </w:r>
            <w:r>
              <w:rPr>
                <w:b/>
                <w:sz w:val="18"/>
              </w:rPr>
              <w:t>figurativ</w:t>
            </w:r>
          </w:p>
        </w:tc>
        <w:tc>
          <w:tcPr>
            <w:tcW w:w="1694" w:type="dxa"/>
            <w:tcBorders>
              <w:bottom w:val="nil"/>
            </w:tcBorders>
          </w:tcPr>
          <w:p>
            <w:pPr>
              <w:pStyle w:val="TableParagraph"/>
              <w:spacing w:line="163" w:lineRule="exact" w:before="1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Elementet</w:t>
            </w:r>
            <w:r>
              <w:rPr>
                <w:b/>
                <w:spacing w:val="-6"/>
                <w:sz w:val="16"/>
              </w:rPr>
              <w:t> </w:t>
            </w:r>
            <w:r>
              <w:rPr>
                <w:b/>
                <w:sz w:val="16"/>
              </w:rPr>
              <w:t>figurative</w:t>
            </w:r>
          </w:p>
        </w:tc>
        <w:tc>
          <w:tcPr>
            <w:tcW w:w="1752" w:type="dxa"/>
            <w:tcBorders>
              <w:bottom w:val="nil"/>
            </w:tcBorders>
          </w:tcPr>
          <w:p>
            <w:pPr>
              <w:pStyle w:val="TableParagraph"/>
              <w:spacing w:line="163" w:lineRule="exact" w:before="1"/>
              <w:ind w:left="108"/>
              <w:rPr>
                <w:b/>
                <w:sz w:val="16"/>
              </w:rPr>
            </w:pPr>
            <w:r>
              <w:rPr>
                <w:b/>
                <w:sz w:val="16"/>
              </w:rPr>
              <w:t>Parimet</w:t>
            </w:r>
            <w:r>
              <w:rPr>
                <w:b/>
                <w:spacing w:val="-3"/>
                <w:sz w:val="16"/>
              </w:rPr>
              <w:t> </w:t>
            </w:r>
            <w:r>
              <w:rPr>
                <w:b/>
                <w:sz w:val="16"/>
              </w:rPr>
              <w:t>e artit</w:t>
            </w:r>
          </w:p>
        </w:tc>
        <w:tc>
          <w:tcPr>
            <w:tcW w:w="2666" w:type="dxa"/>
            <w:tcBorders>
              <w:bottom w:val="nil"/>
            </w:tcBorders>
          </w:tcPr>
          <w:p>
            <w:pPr>
              <w:pStyle w:val="TableParagraph"/>
              <w:spacing w:line="163" w:lineRule="exact" w:before="1"/>
              <w:ind w:left="108"/>
              <w:rPr>
                <w:b/>
                <w:sz w:val="16"/>
              </w:rPr>
            </w:pPr>
            <w:r>
              <w:rPr>
                <w:b/>
                <w:sz w:val="16"/>
              </w:rPr>
              <w:t>Krijimi</w:t>
            </w:r>
            <w:r>
              <w:rPr>
                <w:b/>
                <w:spacing w:val="-3"/>
                <w:sz w:val="16"/>
              </w:rPr>
              <w:t> </w:t>
            </w:r>
            <w:r>
              <w:rPr>
                <w:b/>
                <w:sz w:val="16"/>
              </w:rPr>
              <w:t>i</w:t>
            </w:r>
            <w:r>
              <w:rPr>
                <w:b/>
                <w:spacing w:val="-3"/>
                <w:sz w:val="16"/>
              </w:rPr>
              <w:t> </w:t>
            </w:r>
            <w:r>
              <w:rPr>
                <w:b/>
                <w:sz w:val="16"/>
              </w:rPr>
              <w:t>punimeve</w:t>
            </w:r>
          </w:p>
        </w:tc>
        <w:tc>
          <w:tcPr>
            <w:tcW w:w="2877" w:type="dxa"/>
            <w:tcBorders>
              <w:bottom w:val="nil"/>
            </w:tcBorders>
          </w:tcPr>
          <w:p>
            <w:pPr>
              <w:pStyle w:val="TableParagraph"/>
              <w:spacing w:line="163" w:lineRule="exact" w:before="1"/>
              <w:ind w:left="109"/>
              <w:rPr>
                <w:b/>
                <w:sz w:val="16"/>
              </w:rPr>
            </w:pPr>
            <w:r>
              <w:rPr>
                <w:b/>
                <w:sz w:val="16"/>
              </w:rPr>
              <w:t>Periudha</w:t>
            </w:r>
            <w:r>
              <w:rPr>
                <w:b/>
                <w:spacing w:val="-5"/>
                <w:sz w:val="16"/>
              </w:rPr>
              <w:t> </w:t>
            </w:r>
            <w:r>
              <w:rPr>
                <w:b/>
                <w:sz w:val="16"/>
              </w:rPr>
              <w:t>historike:</w:t>
            </w:r>
          </w:p>
        </w:tc>
        <w:tc>
          <w:tcPr>
            <w:tcW w:w="1732" w:type="dxa"/>
            <w:tcBorders>
              <w:bottom w:val="nil"/>
            </w:tcBorders>
          </w:tcPr>
          <w:p>
            <w:pPr>
              <w:pStyle w:val="TableParagraph"/>
              <w:rPr>
                <w:sz w:val="12"/>
              </w:rPr>
            </w:pPr>
          </w:p>
        </w:tc>
      </w:tr>
      <w:tr>
        <w:trPr>
          <w:trHeight w:val="179" w:hRule="atLeast"/>
        </w:trPr>
        <w:tc>
          <w:tcPr>
            <w:tcW w:w="607" w:type="dxa"/>
            <w:vMerge/>
            <w:tcBorders>
              <w:top w:val="nil"/>
            </w:tcBorders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5" w:lineRule="exact" w:before="4"/>
              <w:ind w:left="107"/>
              <w:rPr>
                <w:sz w:val="16"/>
              </w:rPr>
            </w:pPr>
            <w:r>
              <w:rPr>
                <w:sz w:val="16"/>
              </w:rPr>
              <w:t>(vija,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ngjyra,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toni,</w:t>
            </w:r>
          </w:p>
        </w:tc>
        <w:tc>
          <w:tcPr>
            <w:tcW w:w="17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0" w:lineRule="exact"/>
              <w:ind w:left="108"/>
              <w:rPr>
                <w:sz w:val="16"/>
              </w:rPr>
            </w:pPr>
            <w:r>
              <w:rPr>
                <w:sz w:val="16"/>
              </w:rPr>
              <w:t>(Kontrasti,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ritmi,</w:t>
            </w:r>
          </w:p>
        </w:tc>
        <w:tc>
          <w:tcPr>
            <w:tcW w:w="26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0" w:lineRule="exact"/>
              <w:ind w:left="108"/>
              <w:rPr>
                <w:sz w:val="16"/>
              </w:rPr>
            </w:pPr>
            <w:r>
              <w:rPr>
                <w:sz w:val="16"/>
              </w:rPr>
              <w:t>(Vizatimi,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piktura,</w:t>
            </w:r>
          </w:p>
        </w:tc>
        <w:tc>
          <w:tcPr>
            <w:tcW w:w="28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5" w:lineRule="exact" w:before="4"/>
              <w:ind w:left="109"/>
              <w:rPr>
                <w:sz w:val="16"/>
              </w:rPr>
            </w:pPr>
            <w:r>
              <w:rPr>
                <w:sz w:val="16"/>
              </w:rPr>
              <w:t>Vepra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arti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nga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vende,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kultura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dhe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kohë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të</w:t>
            </w:r>
          </w:p>
        </w:tc>
        <w:tc>
          <w:tcPr>
            <w:tcW w:w="173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46" w:lineRule="exact" w:before="14"/>
              <w:ind w:left="110"/>
              <w:rPr>
                <w:b/>
                <w:sz w:val="16"/>
              </w:rPr>
            </w:pPr>
            <w:r>
              <w:rPr>
                <w:b/>
                <w:color w:val="365F91"/>
                <w:sz w:val="16"/>
              </w:rPr>
              <w:t>Komunikues</w:t>
            </w:r>
            <w:r>
              <w:rPr>
                <w:b/>
                <w:color w:val="365F91"/>
                <w:spacing w:val="-4"/>
                <w:sz w:val="16"/>
              </w:rPr>
              <w:t> </w:t>
            </w:r>
            <w:r>
              <w:rPr>
                <w:b/>
                <w:color w:val="365F91"/>
                <w:sz w:val="16"/>
              </w:rPr>
              <w:t>efektiv</w:t>
            </w:r>
          </w:p>
        </w:tc>
      </w:tr>
      <w:tr>
        <w:trPr>
          <w:trHeight w:val="173" w:hRule="atLeast"/>
        </w:trPr>
        <w:tc>
          <w:tcPr>
            <w:tcW w:w="607" w:type="dxa"/>
            <w:vMerge/>
            <w:tcBorders>
              <w:top w:val="nil"/>
            </w:tcBorders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4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4" w:lineRule="exact"/>
              <w:ind w:left="107"/>
              <w:rPr>
                <w:sz w:val="16"/>
              </w:rPr>
            </w:pPr>
            <w:r>
              <w:rPr>
                <w:sz w:val="16"/>
              </w:rPr>
              <w:t>forma,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vëllimi,</w:t>
            </w:r>
          </w:p>
        </w:tc>
        <w:tc>
          <w:tcPr>
            <w:tcW w:w="17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4" w:lineRule="exact"/>
              <w:ind w:left="108"/>
              <w:rPr>
                <w:sz w:val="16"/>
              </w:rPr>
            </w:pPr>
            <w:r>
              <w:rPr>
                <w:sz w:val="16"/>
              </w:rPr>
              <w:t>harmonia,</w:t>
            </w:r>
          </w:p>
        </w:tc>
        <w:tc>
          <w:tcPr>
            <w:tcW w:w="26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4" w:lineRule="exact"/>
              <w:ind w:left="108"/>
              <w:rPr>
                <w:sz w:val="16"/>
              </w:rPr>
            </w:pPr>
            <w:r>
              <w:rPr>
                <w:sz w:val="16"/>
              </w:rPr>
              <w:t>grafika,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disenji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grafik,</w:t>
            </w:r>
          </w:p>
        </w:tc>
        <w:tc>
          <w:tcPr>
            <w:tcW w:w="28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42" w:lineRule="exact" w:before="11"/>
              <w:ind w:left="109"/>
              <w:rPr>
                <w:sz w:val="16"/>
              </w:rPr>
            </w:pPr>
            <w:r>
              <w:rPr>
                <w:sz w:val="16"/>
              </w:rPr>
              <w:t>ndryshme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dhe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objekte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nga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trashëgimia</w:t>
            </w:r>
          </w:p>
        </w:tc>
        <w:tc>
          <w:tcPr>
            <w:tcW w:w="173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45" w:lineRule="exact" w:before="9"/>
              <w:ind w:left="110"/>
              <w:rPr>
                <w:b/>
                <w:sz w:val="16"/>
              </w:rPr>
            </w:pPr>
            <w:r>
              <w:rPr>
                <w:b/>
                <w:color w:val="365F91"/>
                <w:sz w:val="16"/>
              </w:rPr>
              <w:t>I.</w:t>
            </w:r>
            <w:r>
              <w:rPr>
                <w:b/>
                <w:color w:val="365F91"/>
                <w:spacing w:val="1"/>
                <w:sz w:val="16"/>
              </w:rPr>
              <w:t> </w:t>
            </w:r>
            <w:r>
              <w:rPr>
                <w:b/>
                <w:color w:val="365F91"/>
                <w:sz w:val="16"/>
              </w:rPr>
              <w:t>1,</w:t>
            </w:r>
            <w:r>
              <w:rPr>
                <w:b/>
                <w:color w:val="365F91"/>
                <w:spacing w:val="-1"/>
                <w:sz w:val="16"/>
              </w:rPr>
              <w:t> </w:t>
            </w:r>
            <w:r>
              <w:rPr>
                <w:b/>
                <w:color w:val="365F91"/>
                <w:sz w:val="16"/>
              </w:rPr>
              <w:t>2, 5,</w:t>
            </w:r>
            <w:r>
              <w:rPr>
                <w:b/>
                <w:color w:val="365F91"/>
                <w:spacing w:val="-1"/>
                <w:sz w:val="16"/>
              </w:rPr>
              <w:t> </w:t>
            </w:r>
            <w:r>
              <w:rPr>
                <w:b/>
                <w:color w:val="365F91"/>
                <w:sz w:val="16"/>
              </w:rPr>
              <w:t>6,</w:t>
            </w:r>
            <w:r>
              <w:rPr>
                <w:b/>
                <w:color w:val="365F91"/>
                <w:spacing w:val="-1"/>
                <w:sz w:val="16"/>
              </w:rPr>
              <w:t> </w:t>
            </w:r>
            <w:r>
              <w:rPr>
                <w:b/>
                <w:color w:val="365F91"/>
                <w:sz w:val="16"/>
              </w:rPr>
              <w:t>7, 8</w:t>
            </w:r>
          </w:p>
        </w:tc>
      </w:tr>
      <w:tr>
        <w:trPr>
          <w:trHeight w:val="2759" w:hRule="atLeast"/>
        </w:trPr>
        <w:tc>
          <w:tcPr>
            <w:tcW w:w="607" w:type="dxa"/>
            <w:vMerge/>
            <w:tcBorders>
              <w:top w:val="nil"/>
            </w:tcBorders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4" w:type="dxa"/>
            <w:tcBorders>
              <w:top w:val="nil"/>
              <w:bottom w:val="nil"/>
            </w:tcBorders>
          </w:tcPr>
          <w:p>
            <w:pPr>
              <w:pStyle w:val="TableParagraph"/>
              <w:ind w:left="107" w:right="328"/>
              <w:jc w:val="both"/>
              <w:rPr>
                <w:b/>
                <w:sz w:val="16"/>
              </w:rPr>
            </w:pPr>
            <w:r>
              <w:rPr>
                <w:sz w:val="16"/>
              </w:rPr>
              <w:t>madhësia, tekstura,</w:t>
            </w:r>
            <w:r>
              <w:rPr>
                <w:spacing w:val="-37"/>
                <w:sz w:val="16"/>
              </w:rPr>
              <w:t> </w:t>
            </w:r>
            <w:r>
              <w:rPr>
                <w:sz w:val="16"/>
              </w:rPr>
              <w:t>kahja dhe hapësira)</w:t>
            </w:r>
            <w:r>
              <w:rPr>
                <w:spacing w:val="-37"/>
                <w:sz w:val="16"/>
              </w:rPr>
              <w:t> </w:t>
            </w:r>
            <w:r>
              <w:rPr>
                <w:b/>
                <w:sz w:val="16"/>
              </w:rPr>
              <w:t>7</w:t>
            </w:r>
            <w:r>
              <w:rPr>
                <w:b/>
                <w:spacing w:val="-1"/>
                <w:sz w:val="16"/>
              </w:rPr>
              <w:t> </w:t>
            </w:r>
            <w:r>
              <w:rPr>
                <w:b/>
                <w:sz w:val="16"/>
              </w:rPr>
              <w:t>orë</w:t>
            </w:r>
          </w:p>
          <w:p>
            <w:pPr>
              <w:pStyle w:val="TableParagraph"/>
              <w:rPr>
                <w:b/>
                <w:sz w:val="18"/>
              </w:rPr>
            </w:pPr>
          </w:p>
          <w:p>
            <w:pPr>
              <w:pStyle w:val="TableParagraph"/>
              <w:spacing w:before="10"/>
              <w:rPr>
                <w:b/>
                <w:sz w:val="25"/>
              </w:rPr>
            </w:pPr>
          </w:p>
          <w:p>
            <w:pPr>
              <w:pStyle w:val="TableParagraph"/>
              <w:ind w:left="107" w:right="477"/>
              <w:rPr>
                <w:sz w:val="16"/>
              </w:rPr>
            </w:pPr>
            <w:r>
              <w:rPr>
                <w:b/>
                <w:sz w:val="16"/>
              </w:rPr>
              <w:t>Parimet e artit</w:t>
            </w:r>
            <w:r>
              <w:rPr>
                <w:b/>
                <w:spacing w:val="1"/>
                <w:sz w:val="16"/>
              </w:rPr>
              <w:t> </w:t>
            </w:r>
            <w:r>
              <w:rPr>
                <w:sz w:val="16"/>
              </w:rPr>
              <w:t>(Kontrasti, ritmi,</w:t>
            </w:r>
            <w:r>
              <w:rPr>
                <w:spacing w:val="-37"/>
                <w:sz w:val="16"/>
              </w:rPr>
              <w:t> </w:t>
            </w:r>
            <w:r>
              <w:rPr>
                <w:sz w:val="16"/>
              </w:rPr>
              <w:t>harmonia,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baraspesha,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gradacioni,</w:t>
            </w:r>
          </w:p>
          <w:p>
            <w:pPr>
              <w:pStyle w:val="TableParagraph"/>
              <w:spacing w:line="254" w:lineRule="auto" w:before="2"/>
              <w:ind w:left="107" w:right="108"/>
              <w:rPr>
                <w:sz w:val="16"/>
              </w:rPr>
            </w:pPr>
            <w:r>
              <w:rPr>
                <w:sz w:val="16"/>
              </w:rPr>
              <w:t>proporcioni, bashkësia</w:t>
            </w:r>
            <w:r>
              <w:rPr>
                <w:spacing w:val="-37"/>
                <w:sz w:val="16"/>
              </w:rPr>
              <w:t> </w:t>
            </w:r>
            <w:r>
              <w:rPr>
                <w:sz w:val="16"/>
              </w:rPr>
              <w:t>dhe</w:t>
            </w:r>
          </w:p>
          <w:p>
            <w:pPr>
              <w:pStyle w:val="TableParagraph"/>
              <w:spacing w:before="1"/>
              <w:ind w:left="107"/>
              <w:rPr>
                <w:sz w:val="16"/>
              </w:rPr>
            </w:pPr>
            <w:r>
              <w:rPr>
                <w:sz w:val="16"/>
              </w:rPr>
              <w:t>kompozimi)</w:t>
            </w:r>
          </w:p>
          <w:p>
            <w:pPr>
              <w:pStyle w:val="TableParagraph"/>
              <w:spacing w:line="172" w:lineRule="exact" w:before="14"/>
              <w:ind w:left="107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  <w:r>
              <w:rPr>
                <w:b/>
                <w:spacing w:val="-1"/>
                <w:sz w:val="16"/>
              </w:rPr>
              <w:t> </w:t>
            </w:r>
            <w:r>
              <w:rPr>
                <w:b/>
                <w:sz w:val="16"/>
              </w:rPr>
              <w:t>orë</w:t>
            </w:r>
          </w:p>
        </w:tc>
        <w:tc>
          <w:tcPr>
            <w:tcW w:w="175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0" w:lineRule="exact"/>
              <w:ind w:left="108"/>
              <w:rPr>
                <w:sz w:val="16"/>
              </w:rPr>
            </w:pPr>
            <w:r>
              <w:rPr>
                <w:sz w:val="16"/>
              </w:rPr>
              <w:t>baraspesha,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gradacioni,</w:t>
            </w:r>
          </w:p>
          <w:p>
            <w:pPr>
              <w:pStyle w:val="TableParagraph"/>
              <w:spacing w:line="256" w:lineRule="auto" w:before="1"/>
              <w:ind w:left="108" w:right="165"/>
              <w:rPr>
                <w:sz w:val="16"/>
              </w:rPr>
            </w:pPr>
            <w:r>
              <w:rPr>
                <w:sz w:val="16"/>
              </w:rPr>
              <w:t>proporcioni, bashkësia</w:t>
            </w:r>
            <w:r>
              <w:rPr>
                <w:spacing w:val="-37"/>
                <w:sz w:val="16"/>
              </w:rPr>
              <w:t> </w:t>
            </w:r>
            <w:r>
              <w:rPr>
                <w:sz w:val="16"/>
              </w:rPr>
              <w:t>dhe</w:t>
            </w:r>
          </w:p>
          <w:p>
            <w:pPr>
              <w:pStyle w:val="TableParagraph"/>
              <w:ind w:left="108"/>
              <w:rPr>
                <w:sz w:val="16"/>
              </w:rPr>
            </w:pPr>
            <w:r>
              <w:rPr>
                <w:sz w:val="16"/>
              </w:rPr>
              <w:t>kompozimi)</w:t>
            </w:r>
          </w:p>
          <w:p>
            <w:pPr>
              <w:pStyle w:val="TableParagraph"/>
              <w:spacing w:before="10"/>
              <w:ind w:left="108"/>
              <w:rPr>
                <w:b/>
                <w:sz w:val="16"/>
              </w:rPr>
            </w:pPr>
            <w:r>
              <w:rPr>
                <w:b/>
                <w:sz w:val="16"/>
              </w:rPr>
              <w:t>6</w:t>
            </w:r>
            <w:r>
              <w:rPr>
                <w:b/>
                <w:spacing w:val="-1"/>
                <w:sz w:val="16"/>
              </w:rPr>
              <w:t> </w:t>
            </w:r>
            <w:r>
              <w:rPr>
                <w:b/>
                <w:sz w:val="16"/>
              </w:rPr>
              <w:t>orë</w:t>
            </w:r>
          </w:p>
          <w:p>
            <w:pPr>
              <w:pStyle w:val="TableParagraph"/>
              <w:rPr>
                <w:b/>
                <w:sz w:val="18"/>
              </w:rPr>
            </w:pPr>
          </w:p>
          <w:p>
            <w:pPr>
              <w:pStyle w:val="TableParagraph"/>
              <w:spacing w:before="161"/>
              <w:ind w:left="108" w:right="192"/>
              <w:rPr>
                <w:sz w:val="16"/>
              </w:rPr>
            </w:pPr>
            <w:r>
              <w:rPr>
                <w:b/>
                <w:sz w:val="16"/>
              </w:rPr>
              <w:t>Krijimi i punimeve</w:t>
            </w:r>
            <w:r>
              <w:rPr>
                <w:b/>
                <w:spacing w:val="1"/>
                <w:sz w:val="16"/>
              </w:rPr>
              <w:t> </w:t>
            </w:r>
            <w:r>
              <w:rPr>
                <w:sz w:val="16"/>
              </w:rPr>
              <w:t>(vizatimi, piktura,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grafika, disenji grafik,</w:t>
            </w:r>
            <w:r>
              <w:rPr>
                <w:spacing w:val="-37"/>
                <w:sz w:val="16"/>
              </w:rPr>
              <w:t> </w:t>
            </w:r>
            <w:r>
              <w:rPr>
                <w:sz w:val="16"/>
              </w:rPr>
              <w:t>modelimi,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konstruksioni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instalacioni)</w:t>
            </w:r>
          </w:p>
          <w:p>
            <w:pPr>
              <w:pStyle w:val="TableParagraph"/>
              <w:ind w:left="108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  <w:r>
              <w:rPr>
                <w:b/>
                <w:spacing w:val="-1"/>
                <w:sz w:val="16"/>
              </w:rPr>
              <w:t> </w:t>
            </w:r>
            <w:r>
              <w:rPr>
                <w:b/>
                <w:sz w:val="16"/>
              </w:rPr>
              <w:t>orë</w:t>
            </w:r>
          </w:p>
        </w:tc>
        <w:tc>
          <w:tcPr>
            <w:tcW w:w="26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0" w:lineRule="exact"/>
              <w:ind w:left="108"/>
              <w:rPr>
                <w:sz w:val="16"/>
              </w:rPr>
            </w:pPr>
            <w:r>
              <w:rPr>
                <w:sz w:val="16"/>
              </w:rPr>
              <w:t>modelimi,</w:t>
            </w:r>
            <w:r>
              <w:rPr>
                <w:spacing w:val="-6"/>
                <w:sz w:val="16"/>
              </w:rPr>
              <w:t> </w:t>
            </w:r>
            <w:r>
              <w:rPr>
                <w:sz w:val="16"/>
              </w:rPr>
              <w:t>konstruksioni</w:t>
            </w:r>
          </w:p>
          <w:p>
            <w:pPr>
              <w:pStyle w:val="TableParagraph"/>
              <w:spacing w:before="1"/>
              <w:ind w:left="108"/>
              <w:rPr>
                <w:sz w:val="16"/>
              </w:rPr>
            </w:pPr>
            <w:r>
              <w:rPr>
                <w:sz w:val="16"/>
              </w:rPr>
              <w:t>instalacioni)</w:t>
            </w:r>
          </w:p>
          <w:p>
            <w:pPr>
              <w:pStyle w:val="TableParagraph"/>
              <w:ind w:left="108"/>
              <w:rPr>
                <w:b/>
                <w:sz w:val="16"/>
              </w:rPr>
            </w:pPr>
            <w:r>
              <w:rPr>
                <w:b/>
                <w:sz w:val="16"/>
              </w:rPr>
              <w:t>6</w:t>
            </w:r>
            <w:r>
              <w:rPr>
                <w:b/>
                <w:spacing w:val="-1"/>
                <w:sz w:val="16"/>
              </w:rPr>
              <w:t> </w:t>
            </w:r>
            <w:r>
              <w:rPr>
                <w:b/>
                <w:sz w:val="16"/>
              </w:rPr>
              <w:t>orë</w:t>
            </w:r>
          </w:p>
          <w:p>
            <w:pPr>
              <w:pStyle w:val="TableParagraph"/>
              <w:spacing w:before="93"/>
              <w:ind w:left="108"/>
              <w:rPr>
                <w:b/>
                <w:sz w:val="16"/>
              </w:rPr>
            </w:pPr>
            <w:r>
              <w:rPr>
                <w:b/>
                <w:sz w:val="16"/>
              </w:rPr>
              <w:t>Periudha</w:t>
            </w:r>
            <w:r>
              <w:rPr>
                <w:b/>
                <w:spacing w:val="-5"/>
                <w:sz w:val="16"/>
              </w:rPr>
              <w:t> </w:t>
            </w:r>
            <w:r>
              <w:rPr>
                <w:b/>
                <w:sz w:val="16"/>
              </w:rPr>
              <w:t>historike:</w:t>
            </w:r>
          </w:p>
          <w:p>
            <w:pPr>
              <w:pStyle w:val="TableParagraph"/>
              <w:spacing w:line="256" w:lineRule="auto" w:before="10"/>
              <w:ind w:left="108" w:right="337"/>
              <w:rPr>
                <w:sz w:val="16"/>
              </w:rPr>
            </w:pPr>
            <w:r>
              <w:rPr>
                <w:sz w:val="16"/>
              </w:rPr>
              <w:t>Vepra arti nga vende, kultura dhe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kohë të ndryshme dhe objekte nga</w:t>
            </w:r>
            <w:r>
              <w:rPr>
                <w:spacing w:val="-37"/>
                <w:sz w:val="16"/>
              </w:rPr>
              <w:t> </w:t>
            </w:r>
            <w:r>
              <w:rPr>
                <w:sz w:val="16"/>
              </w:rPr>
              <w:t>trashëgimia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kulturore.</w:t>
            </w:r>
          </w:p>
          <w:p>
            <w:pPr>
              <w:pStyle w:val="TableParagraph"/>
              <w:spacing w:line="252" w:lineRule="auto"/>
              <w:ind w:left="108" w:right="1283"/>
              <w:rPr>
                <w:sz w:val="16"/>
              </w:rPr>
            </w:pPr>
            <w:r>
              <w:rPr>
                <w:sz w:val="16"/>
              </w:rPr>
              <w:t>Impresionizmi;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Postimpresionizmi;</w:t>
            </w:r>
            <w:r>
              <w:rPr>
                <w:spacing w:val="-37"/>
                <w:sz w:val="16"/>
              </w:rPr>
              <w:t> </w:t>
            </w:r>
            <w:r>
              <w:rPr>
                <w:sz w:val="16"/>
              </w:rPr>
              <w:t>Fovizmi;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Ekspresionizmi;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Kubizmi;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Futurizmi;</w:t>
            </w:r>
          </w:p>
          <w:p>
            <w:pPr>
              <w:pStyle w:val="TableParagraph"/>
              <w:spacing w:line="163" w:lineRule="exact"/>
              <w:ind w:left="108"/>
              <w:rPr>
                <w:sz w:val="16"/>
              </w:rPr>
            </w:pPr>
            <w:r>
              <w:rPr>
                <w:sz w:val="16"/>
              </w:rPr>
              <w:t>Abstraksionizmi;</w:t>
            </w:r>
          </w:p>
        </w:tc>
        <w:tc>
          <w:tcPr>
            <w:tcW w:w="28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9" w:lineRule="auto" w:before="24"/>
              <w:ind w:left="109" w:right="1493"/>
              <w:rPr>
                <w:sz w:val="16"/>
              </w:rPr>
            </w:pPr>
            <w:r>
              <w:rPr>
                <w:sz w:val="16"/>
              </w:rPr>
              <w:t>kulturore.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Impresionizmi;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Postimpresionizmi;</w:t>
            </w:r>
            <w:r>
              <w:rPr>
                <w:spacing w:val="-37"/>
                <w:sz w:val="16"/>
              </w:rPr>
              <w:t> </w:t>
            </w:r>
            <w:r>
              <w:rPr>
                <w:sz w:val="16"/>
              </w:rPr>
              <w:t>Fovizmi;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Ekspresionizmi;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Kubizmi;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Futurizmi;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Abstraksionizmi;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Dadaizmi;</w:t>
            </w:r>
            <w:r>
              <w:rPr>
                <w:spacing w:val="1"/>
                <w:sz w:val="16"/>
              </w:rPr>
              <w:t> </w:t>
            </w:r>
            <w:r>
              <w:rPr>
                <w:sz w:val="16"/>
              </w:rPr>
              <w:t>Surrealizmi.</w:t>
            </w:r>
          </w:p>
          <w:p>
            <w:pPr>
              <w:pStyle w:val="TableParagraph"/>
              <w:spacing w:line="172" w:lineRule="exact"/>
              <w:ind w:left="109"/>
              <w:rPr>
                <w:b/>
                <w:sz w:val="16"/>
              </w:rPr>
            </w:pPr>
            <w:r>
              <w:rPr>
                <w:b/>
                <w:sz w:val="16"/>
              </w:rPr>
              <w:t>5</w:t>
            </w:r>
            <w:r>
              <w:rPr>
                <w:b/>
                <w:spacing w:val="-1"/>
                <w:sz w:val="16"/>
              </w:rPr>
              <w:t> </w:t>
            </w:r>
            <w:r>
              <w:rPr>
                <w:b/>
                <w:sz w:val="16"/>
              </w:rPr>
              <w:t>orë</w:t>
            </w:r>
          </w:p>
          <w:p>
            <w:pPr>
              <w:pStyle w:val="TableParagraph"/>
              <w:spacing w:before="90"/>
              <w:ind w:left="109" w:right="27"/>
              <w:rPr>
                <w:sz w:val="16"/>
              </w:rPr>
            </w:pPr>
            <w:r>
              <w:rPr>
                <w:b/>
                <w:sz w:val="16"/>
              </w:rPr>
              <w:t>Ekspozita dhe aktivitete kulturore</w:t>
            </w:r>
            <w:r>
              <w:rPr>
                <w:b/>
                <w:spacing w:val="1"/>
                <w:sz w:val="16"/>
              </w:rPr>
              <w:t> </w:t>
            </w:r>
            <w:r>
              <w:rPr>
                <w:b/>
                <w:sz w:val="16"/>
              </w:rPr>
              <w:t>Vizita</w:t>
            </w:r>
            <w:r>
              <w:rPr>
                <w:b/>
                <w:spacing w:val="-3"/>
                <w:sz w:val="16"/>
              </w:rPr>
              <w:t> </w:t>
            </w:r>
            <w:r>
              <w:rPr>
                <w:b/>
                <w:sz w:val="16"/>
              </w:rPr>
              <w:t>dhe</w:t>
            </w:r>
            <w:r>
              <w:rPr>
                <w:b/>
                <w:spacing w:val="-4"/>
                <w:sz w:val="16"/>
              </w:rPr>
              <w:t> </w:t>
            </w:r>
            <w:r>
              <w:rPr>
                <w:b/>
                <w:sz w:val="16"/>
              </w:rPr>
              <w:t>ngjarje</w:t>
            </w:r>
            <w:r>
              <w:rPr>
                <w:b/>
                <w:spacing w:val="-4"/>
                <w:sz w:val="16"/>
              </w:rPr>
              <w:t> </w:t>
            </w:r>
            <w:r>
              <w:rPr>
                <w:b/>
                <w:sz w:val="16"/>
              </w:rPr>
              <w:t>artistike:</w:t>
            </w:r>
            <w:r>
              <w:rPr>
                <w:b/>
                <w:spacing w:val="-3"/>
                <w:sz w:val="16"/>
              </w:rPr>
              <w:t> </w:t>
            </w:r>
            <w:r>
              <w:rPr>
                <w:sz w:val="16"/>
              </w:rPr>
              <w:t>vizita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në</w:t>
            </w:r>
          </w:p>
          <w:p>
            <w:pPr>
              <w:pStyle w:val="TableParagraph"/>
              <w:spacing w:line="170" w:lineRule="exact" w:before="2"/>
              <w:ind w:left="109"/>
              <w:rPr>
                <w:sz w:val="16"/>
              </w:rPr>
            </w:pPr>
            <w:r>
              <w:rPr>
                <w:sz w:val="16"/>
              </w:rPr>
              <w:t>galeri,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muze,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objekete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të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trashëgimisë</w:t>
            </w:r>
          </w:p>
        </w:tc>
        <w:tc>
          <w:tcPr>
            <w:tcW w:w="173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8"/>
              <w:rPr>
                <w:b/>
                <w:sz w:val="16"/>
              </w:rPr>
            </w:pPr>
          </w:p>
          <w:p>
            <w:pPr>
              <w:pStyle w:val="TableParagraph"/>
              <w:ind w:left="110" w:right="441"/>
              <w:rPr>
                <w:b/>
                <w:sz w:val="16"/>
              </w:rPr>
            </w:pPr>
            <w:r>
              <w:rPr>
                <w:b/>
                <w:color w:val="365F91"/>
                <w:sz w:val="16"/>
              </w:rPr>
              <w:t>Mendimi kreativ</w:t>
            </w:r>
            <w:r>
              <w:rPr>
                <w:b/>
                <w:color w:val="365F91"/>
                <w:spacing w:val="-37"/>
                <w:sz w:val="16"/>
              </w:rPr>
              <w:t> </w:t>
            </w:r>
            <w:r>
              <w:rPr>
                <w:b/>
                <w:color w:val="365F91"/>
                <w:sz w:val="16"/>
              </w:rPr>
              <w:t>II.</w:t>
            </w:r>
            <w:r>
              <w:rPr>
                <w:b/>
                <w:color w:val="365F91"/>
                <w:spacing w:val="1"/>
                <w:sz w:val="16"/>
              </w:rPr>
              <w:t> </w:t>
            </w:r>
            <w:r>
              <w:rPr>
                <w:b/>
                <w:color w:val="365F91"/>
                <w:sz w:val="16"/>
              </w:rPr>
              <w:t>1,</w:t>
            </w:r>
            <w:r>
              <w:rPr>
                <w:b/>
                <w:color w:val="365F91"/>
                <w:spacing w:val="-2"/>
                <w:sz w:val="16"/>
              </w:rPr>
              <w:t> </w:t>
            </w:r>
            <w:r>
              <w:rPr>
                <w:b/>
                <w:color w:val="365F91"/>
                <w:sz w:val="16"/>
              </w:rPr>
              <w:t>3,</w:t>
            </w:r>
            <w:r>
              <w:rPr>
                <w:b/>
                <w:color w:val="365F91"/>
                <w:spacing w:val="-1"/>
                <w:sz w:val="16"/>
              </w:rPr>
              <w:t> </w:t>
            </w:r>
            <w:r>
              <w:rPr>
                <w:b/>
                <w:color w:val="365F91"/>
                <w:sz w:val="16"/>
              </w:rPr>
              <w:t>4,</w:t>
            </w:r>
            <w:r>
              <w:rPr>
                <w:b/>
                <w:color w:val="365F91"/>
                <w:spacing w:val="-1"/>
                <w:sz w:val="16"/>
              </w:rPr>
              <w:t> </w:t>
            </w:r>
            <w:r>
              <w:rPr>
                <w:b/>
                <w:color w:val="365F91"/>
                <w:sz w:val="16"/>
              </w:rPr>
              <w:t>5,</w:t>
            </w:r>
            <w:r>
              <w:rPr>
                <w:b/>
                <w:color w:val="365F91"/>
                <w:spacing w:val="-1"/>
                <w:sz w:val="16"/>
              </w:rPr>
              <w:t> </w:t>
            </w:r>
            <w:r>
              <w:rPr>
                <w:b/>
                <w:color w:val="365F91"/>
                <w:sz w:val="16"/>
              </w:rPr>
              <w:t>7,</w:t>
            </w:r>
            <w:r>
              <w:rPr>
                <w:b/>
                <w:color w:val="365F91"/>
                <w:spacing w:val="-1"/>
                <w:sz w:val="16"/>
              </w:rPr>
              <w:t> </w:t>
            </w:r>
            <w:r>
              <w:rPr>
                <w:b/>
                <w:color w:val="365F91"/>
                <w:sz w:val="16"/>
              </w:rPr>
              <w:t>8</w:t>
            </w:r>
          </w:p>
          <w:p>
            <w:pPr>
              <w:pStyle w:val="TableParagraph"/>
              <w:spacing w:before="1"/>
              <w:rPr>
                <w:b/>
                <w:sz w:val="16"/>
              </w:rPr>
            </w:pPr>
          </w:p>
          <w:p>
            <w:pPr>
              <w:pStyle w:val="TableParagraph"/>
              <w:ind w:left="110" w:right="187"/>
              <w:rPr>
                <w:b/>
                <w:sz w:val="16"/>
              </w:rPr>
            </w:pPr>
            <w:r>
              <w:rPr>
                <w:b/>
                <w:color w:val="365F91"/>
                <w:sz w:val="16"/>
              </w:rPr>
              <w:t>Nxënës i suksesshëm</w:t>
            </w:r>
            <w:r>
              <w:rPr>
                <w:b/>
                <w:color w:val="365F91"/>
                <w:spacing w:val="-37"/>
                <w:sz w:val="16"/>
              </w:rPr>
              <w:t> </w:t>
            </w:r>
            <w:r>
              <w:rPr>
                <w:b/>
                <w:color w:val="365F91"/>
                <w:sz w:val="16"/>
              </w:rPr>
              <w:t>III. 1, 2,</w:t>
            </w:r>
            <w:r>
              <w:rPr>
                <w:b/>
                <w:color w:val="365F91"/>
                <w:spacing w:val="-1"/>
                <w:sz w:val="16"/>
              </w:rPr>
              <w:t> </w:t>
            </w:r>
            <w:r>
              <w:rPr>
                <w:b/>
                <w:color w:val="365F91"/>
                <w:sz w:val="16"/>
              </w:rPr>
              <w:t>4, 5,</w:t>
            </w:r>
            <w:r>
              <w:rPr>
                <w:b/>
                <w:color w:val="365F91"/>
                <w:spacing w:val="-1"/>
                <w:sz w:val="16"/>
              </w:rPr>
              <w:t> </w:t>
            </w:r>
            <w:r>
              <w:rPr>
                <w:b/>
                <w:color w:val="365F91"/>
                <w:sz w:val="16"/>
              </w:rPr>
              <w:t>6, 7,</w:t>
            </w:r>
            <w:r>
              <w:rPr>
                <w:b/>
                <w:color w:val="365F91"/>
                <w:spacing w:val="-1"/>
                <w:sz w:val="16"/>
              </w:rPr>
              <w:t> </w:t>
            </w:r>
            <w:r>
              <w:rPr>
                <w:b/>
                <w:color w:val="365F91"/>
                <w:sz w:val="16"/>
              </w:rPr>
              <w:t>8</w:t>
            </w:r>
          </w:p>
          <w:p>
            <w:pPr>
              <w:pStyle w:val="TableParagraph"/>
              <w:rPr>
                <w:b/>
                <w:sz w:val="16"/>
              </w:rPr>
            </w:pPr>
          </w:p>
          <w:p>
            <w:pPr>
              <w:pStyle w:val="TableParagraph"/>
              <w:ind w:left="110" w:right="720"/>
              <w:rPr>
                <w:b/>
                <w:sz w:val="16"/>
              </w:rPr>
            </w:pPr>
            <w:r>
              <w:rPr>
                <w:b/>
                <w:color w:val="365F91"/>
                <w:sz w:val="16"/>
              </w:rPr>
              <w:t>Komunikues</w:t>
            </w:r>
            <w:r>
              <w:rPr>
                <w:b/>
                <w:color w:val="365F91"/>
                <w:spacing w:val="-38"/>
                <w:sz w:val="16"/>
              </w:rPr>
              <w:t> </w:t>
            </w:r>
            <w:r>
              <w:rPr>
                <w:b/>
                <w:color w:val="365F91"/>
                <w:sz w:val="16"/>
              </w:rPr>
              <w:t>produktiv</w:t>
            </w:r>
          </w:p>
          <w:p>
            <w:pPr>
              <w:pStyle w:val="TableParagraph"/>
              <w:spacing w:before="2"/>
              <w:ind w:left="110"/>
              <w:rPr>
                <w:b/>
                <w:sz w:val="16"/>
              </w:rPr>
            </w:pPr>
            <w:r>
              <w:rPr>
                <w:b/>
                <w:color w:val="365F91"/>
                <w:sz w:val="16"/>
              </w:rPr>
              <w:t>IV.</w:t>
            </w:r>
            <w:r>
              <w:rPr>
                <w:b/>
                <w:color w:val="365F91"/>
                <w:spacing w:val="1"/>
                <w:sz w:val="16"/>
              </w:rPr>
              <w:t> </w:t>
            </w:r>
            <w:r>
              <w:rPr>
                <w:b/>
                <w:color w:val="365F91"/>
                <w:sz w:val="16"/>
              </w:rPr>
              <w:t>1,</w:t>
            </w:r>
            <w:r>
              <w:rPr>
                <w:b/>
                <w:color w:val="365F91"/>
                <w:spacing w:val="-1"/>
                <w:sz w:val="16"/>
              </w:rPr>
              <w:t> </w:t>
            </w:r>
            <w:r>
              <w:rPr>
                <w:b/>
                <w:color w:val="365F91"/>
                <w:sz w:val="16"/>
              </w:rPr>
              <w:t>2, 3,</w:t>
            </w:r>
            <w:r>
              <w:rPr>
                <w:b/>
                <w:color w:val="365F91"/>
                <w:spacing w:val="-1"/>
                <w:sz w:val="16"/>
              </w:rPr>
              <w:t> </w:t>
            </w:r>
            <w:r>
              <w:rPr>
                <w:b/>
                <w:color w:val="365F91"/>
                <w:sz w:val="16"/>
              </w:rPr>
              <w:t>4,</w:t>
            </w:r>
            <w:r>
              <w:rPr>
                <w:b/>
                <w:color w:val="365F91"/>
                <w:spacing w:val="-1"/>
                <w:sz w:val="16"/>
              </w:rPr>
              <w:t> </w:t>
            </w:r>
            <w:r>
              <w:rPr>
                <w:b/>
                <w:color w:val="365F91"/>
                <w:sz w:val="16"/>
              </w:rPr>
              <w:t>6, 7,</w:t>
            </w:r>
            <w:r>
              <w:rPr>
                <w:b/>
                <w:color w:val="365F91"/>
                <w:spacing w:val="-1"/>
                <w:sz w:val="16"/>
              </w:rPr>
              <w:t> </w:t>
            </w:r>
            <w:r>
              <w:rPr>
                <w:b/>
                <w:color w:val="365F91"/>
                <w:sz w:val="16"/>
              </w:rPr>
              <w:t>8</w:t>
            </w:r>
          </w:p>
          <w:p>
            <w:pPr>
              <w:pStyle w:val="TableParagraph"/>
              <w:spacing w:before="10"/>
              <w:rPr>
                <w:b/>
                <w:sz w:val="15"/>
              </w:rPr>
            </w:pPr>
          </w:p>
          <w:p>
            <w:pPr>
              <w:pStyle w:val="TableParagraph"/>
              <w:ind w:left="110" w:right="266"/>
              <w:rPr>
                <w:b/>
                <w:sz w:val="16"/>
              </w:rPr>
            </w:pPr>
            <w:r>
              <w:rPr>
                <w:b/>
                <w:color w:val="365F91"/>
                <w:sz w:val="16"/>
              </w:rPr>
              <w:t>Individ i shëndoshë</w:t>
            </w:r>
            <w:r>
              <w:rPr>
                <w:b/>
                <w:color w:val="365F91"/>
                <w:spacing w:val="-37"/>
                <w:sz w:val="16"/>
              </w:rPr>
              <w:t> </w:t>
            </w:r>
            <w:r>
              <w:rPr>
                <w:b/>
                <w:color w:val="365F91"/>
                <w:sz w:val="16"/>
              </w:rPr>
              <w:t>V.</w:t>
            </w:r>
            <w:r>
              <w:rPr>
                <w:b/>
                <w:color w:val="365F91"/>
                <w:spacing w:val="1"/>
                <w:sz w:val="16"/>
              </w:rPr>
              <w:t> </w:t>
            </w:r>
            <w:r>
              <w:rPr>
                <w:b/>
                <w:color w:val="365F91"/>
                <w:sz w:val="16"/>
              </w:rPr>
              <w:t>4,</w:t>
            </w:r>
            <w:r>
              <w:rPr>
                <w:b/>
                <w:color w:val="365F91"/>
                <w:spacing w:val="-1"/>
                <w:sz w:val="16"/>
              </w:rPr>
              <w:t> </w:t>
            </w:r>
            <w:r>
              <w:rPr>
                <w:b/>
                <w:color w:val="365F91"/>
                <w:sz w:val="16"/>
              </w:rPr>
              <w:t>5,</w:t>
            </w:r>
            <w:r>
              <w:rPr>
                <w:b/>
                <w:color w:val="365F91"/>
                <w:spacing w:val="-1"/>
                <w:sz w:val="16"/>
              </w:rPr>
              <w:t> </w:t>
            </w:r>
            <w:r>
              <w:rPr>
                <w:b/>
                <w:color w:val="365F91"/>
                <w:sz w:val="16"/>
              </w:rPr>
              <w:t>6</w:t>
            </w:r>
          </w:p>
          <w:p>
            <w:pPr>
              <w:pStyle w:val="TableParagraph"/>
              <w:spacing w:before="1"/>
              <w:rPr>
                <w:b/>
                <w:sz w:val="16"/>
              </w:rPr>
            </w:pPr>
          </w:p>
          <w:p>
            <w:pPr>
              <w:pStyle w:val="TableParagraph"/>
              <w:spacing w:line="153" w:lineRule="exact"/>
              <w:ind w:left="110"/>
              <w:rPr>
                <w:b/>
                <w:sz w:val="16"/>
              </w:rPr>
            </w:pPr>
            <w:r>
              <w:rPr>
                <w:b/>
                <w:color w:val="365F91"/>
                <w:sz w:val="16"/>
              </w:rPr>
              <w:t>Qytetar</w:t>
            </w:r>
            <w:r>
              <w:rPr>
                <w:b/>
                <w:color w:val="365F91"/>
                <w:spacing w:val="-4"/>
                <w:sz w:val="16"/>
              </w:rPr>
              <w:t> </w:t>
            </w:r>
            <w:r>
              <w:rPr>
                <w:b/>
                <w:color w:val="365F91"/>
                <w:sz w:val="16"/>
              </w:rPr>
              <w:t>i</w:t>
            </w:r>
          </w:p>
        </w:tc>
      </w:tr>
      <w:tr>
        <w:trPr>
          <w:trHeight w:val="173" w:hRule="atLeast"/>
        </w:trPr>
        <w:tc>
          <w:tcPr>
            <w:tcW w:w="607" w:type="dxa"/>
            <w:vMerge/>
            <w:tcBorders>
              <w:top w:val="nil"/>
            </w:tcBorders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7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26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4" w:lineRule="exact"/>
              <w:ind w:left="108"/>
              <w:rPr>
                <w:sz w:val="16"/>
              </w:rPr>
            </w:pPr>
            <w:r>
              <w:rPr>
                <w:sz w:val="16"/>
              </w:rPr>
              <w:t>Dadaizmi;</w:t>
            </w:r>
          </w:p>
        </w:tc>
        <w:tc>
          <w:tcPr>
            <w:tcW w:w="28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4" w:lineRule="exact"/>
              <w:ind w:left="109"/>
              <w:rPr>
                <w:b/>
                <w:sz w:val="16"/>
              </w:rPr>
            </w:pPr>
            <w:r>
              <w:rPr>
                <w:sz w:val="16"/>
              </w:rPr>
              <w:t>kulturore</w:t>
            </w:r>
            <w:r>
              <w:rPr>
                <w:b/>
                <w:sz w:val="16"/>
              </w:rPr>
              <w:t>.</w:t>
            </w:r>
          </w:p>
        </w:tc>
        <w:tc>
          <w:tcPr>
            <w:tcW w:w="173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4" w:lineRule="exact"/>
              <w:ind w:left="110"/>
              <w:rPr>
                <w:b/>
                <w:sz w:val="16"/>
              </w:rPr>
            </w:pPr>
            <w:r>
              <w:rPr>
                <w:b/>
                <w:color w:val="365F91"/>
                <w:sz w:val="16"/>
              </w:rPr>
              <w:t>përgjegjshëm</w:t>
            </w:r>
          </w:p>
        </w:tc>
      </w:tr>
      <w:tr>
        <w:trPr>
          <w:trHeight w:val="412" w:hRule="atLeast"/>
        </w:trPr>
        <w:tc>
          <w:tcPr>
            <w:tcW w:w="607" w:type="dxa"/>
            <w:vMerge/>
            <w:tcBorders>
              <w:top w:val="nil"/>
            </w:tcBorders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6"/>
              </w:rPr>
            </w:pPr>
          </w:p>
        </w:tc>
        <w:tc>
          <w:tcPr>
            <w:tcW w:w="1752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5"/>
              <w:ind w:left="108" w:right="209"/>
              <w:rPr>
                <w:b/>
                <w:sz w:val="16"/>
              </w:rPr>
            </w:pPr>
            <w:r>
              <w:rPr>
                <w:b/>
                <w:sz w:val="16"/>
              </w:rPr>
              <w:t>Vlerësim i njohurive</w:t>
            </w:r>
            <w:r>
              <w:rPr>
                <w:b/>
                <w:spacing w:val="-37"/>
                <w:sz w:val="16"/>
              </w:rPr>
              <w:t> </w:t>
            </w:r>
            <w:r>
              <w:rPr>
                <w:b/>
                <w:sz w:val="16"/>
              </w:rPr>
              <w:t>1</w:t>
            </w:r>
            <w:r>
              <w:rPr>
                <w:b/>
                <w:spacing w:val="-1"/>
                <w:sz w:val="16"/>
              </w:rPr>
              <w:t> </w:t>
            </w:r>
            <w:r>
              <w:rPr>
                <w:b/>
                <w:sz w:val="16"/>
              </w:rPr>
              <w:t>orë</w:t>
            </w:r>
          </w:p>
        </w:tc>
        <w:tc>
          <w:tcPr>
            <w:tcW w:w="26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/>
              <w:ind w:left="108"/>
              <w:rPr>
                <w:sz w:val="16"/>
              </w:rPr>
            </w:pPr>
            <w:r>
              <w:rPr>
                <w:sz w:val="16"/>
              </w:rPr>
              <w:t>Surrealizmi.</w:t>
            </w:r>
          </w:p>
          <w:p>
            <w:pPr>
              <w:pStyle w:val="TableParagraph"/>
              <w:spacing w:before="1"/>
              <w:ind w:left="108"/>
              <w:rPr>
                <w:b/>
                <w:sz w:val="16"/>
              </w:rPr>
            </w:pPr>
            <w:r>
              <w:rPr>
                <w:b/>
                <w:sz w:val="16"/>
              </w:rPr>
              <w:t>4</w:t>
            </w:r>
            <w:r>
              <w:rPr>
                <w:b/>
                <w:spacing w:val="-1"/>
                <w:sz w:val="16"/>
              </w:rPr>
              <w:t> </w:t>
            </w:r>
            <w:r>
              <w:rPr>
                <w:b/>
                <w:sz w:val="16"/>
              </w:rPr>
              <w:t>orë</w:t>
            </w:r>
          </w:p>
        </w:tc>
        <w:tc>
          <w:tcPr>
            <w:tcW w:w="28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8" w:lineRule="exact"/>
              <w:ind w:left="109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  <w:r>
              <w:rPr>
                <w:b/>
                <w:spacing w:val="-1"/>
                <w:sz w:val="16"/>
              </w:rPr>
              <w:t> </w:t>
            </w:r>
            <w:r>
              <w:rPr>
                <w:b/>
                <w:sz w:val="16"/>
              </w:rPr>
              <w:t>orë</w:t>
            </w:r>
          </w:p>
        </w:tc>
        <w:tc>
          <w:tcPr>
            <w:tcW w:w="1732" w:type="dxa"/>
            <w:tcBorders>
              <w:top w:val="nil"/>
              <w:bottom w:val="nil"/>
            </w:tcBorders>
          </w:tcPr>
          <w:p>
            <w:pPr>
              <w:pStyle w:val="TableParagraph"/>
              <w:ind w:left="110"/>
              <w:rPr>
                <w:b/>
                <w:sz w:val="16"/>
              </w:rPr>
            </w:pPr>
            <w:r>
              <w:rPr>
                <w:b/>
                <w:color w:val="365F91"/>
                <w:sz w:val="16"/>
              </w:rPr>
              <w:t>VI.</w:t>
            </w:r>
            <w:r>
              <w:rPr>
                <w:b/>
                <w:color w:val="365F91"/>
                <w:spacing w:val="1"/>
                <w:sz w:val="16"/>
              </w:rPr>
              <w:t> </w:t>
            </w:r>
            <w:r>
              <w:rPr>
                <w:b/>
                <w:color w:val="365F91"/>
                <w:sz w:val="16"/>
              </w:rPr>
              <w:t>1,</w:t>
            </w:r>
            <w:r>
              <w:rPr>
                <w:b/>
                <w:color w:val="365F91"/>
                <w:spacing w:val="-1"/>
                <w:sz w:val="16"/>
              </w:rPr>
              <w:t> </w:t>
            </w:r>
            <w:r>
              <w:rPr>
                <w:b/>
                <w:color w:val="365F91"/>
                <w:sz w:val="16"/>
              </w:rPr>
              <w:t>4, 7,</w:t>
            </w:r>
            <w:r>
              <w:rPr>
                <w:b/>
                <w:color w:val="365F91"/>
                <w:spacing w:val="-1"/>
                <w:sz w:val="16"/>
              </w:rPr>
              <w:t> </w:t>
            </w:r>
            <w:r>
              <w:rPr>
                <w:b/>
                <w:color w:val="365F91"/>
                <w:sz w:val="16"/>
              </w:rPr>
              <w:t>8</w:t>
            </w:r>
          </w:p>
        </w:tc>
      </w:tr>
      <w:tr>
        <w:trPr>
          <w:trHeight w:val="203" w:hRule="atLeast"/>
        </w:trPr>
        <w:tc>
          <w:tcPr>
            <w:tcW w:w="607" w:type="dxa"/>
            <w:vMerge/>
            <w:tcBorders>
              <w:top w:val="nil"/>
            </w:tcBorders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7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6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1" w:lineRule="exact" w:before="22"/>
              <w:ind w:left="108"/>
              <w:rPr>
                <w:b/>
                <w:sz w:val="16"/>
              </w:rPr>
            </w:pPr>
            <w:r>
              <w:rPr>
                <w:b/>
                <w:sz w:val="16"/>
              </w:rPr>
              <w:t>Vlerësim</w:t>
            </w:r>
            <w:r>
              <w:rPr>
                <w:b/>
                <w:spacing w:val="-5"/>
                <w:sz w:val="16"/>
              </w:rPr>
              <w:t> </w:t>
            </w:r>
            <w:r>
              <w:rPr>
                <w:b/>
                <w:sz w:val="16"/>
              </w:rPr>
              <w:t>i njohurive</w:t>
            </w:r>
          </w:p>
        </w:tc>
        <w:tc>
          <w:tcPr>
            <w:tcW w:w="28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1" w:lineRule="exact" w:before="22"/>
              <w:ind w:left="109"/>
              <w:rPr>
                <w:sz w:val="16"/>
              </w:rPr>
            </w:pPr>
            <w:r>
              <w:rPr>
                <w:sz w:val="16"/>
              </w:rPr>
              <w:t>Vlerësimi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i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periudhave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dhe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i</w:t>
            </w:r>
            <w:r>
              <w:rPr>
                <w:spacing w:val="-3"/>
                <w:sz w:val="16"/>
              </w:rPr>
              <w:t> </w:t>
            </w:r>
            <w:r>
              <w:rPr>
                <w:sz w:val="16"/>
              </w:rPr>
              <w:t>drejtimeve</w:t>
            </w:r>
          </w:p>
        </w:tc>
        <w:tc>
          <w:tcPr>
            <w:tcW w:w="17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173" w:hRule="atLeast"/>
        </w:trPr>
        <w:tc>
          <w:tcPr>
            <w:tcW w:w="607" w:type="dxa"/>
            <w:vMerge/>
            <w:tcBorders>
              <w:top w:val="nil"/>
            </w:tcBorders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7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266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4" w:lineRule="exact"/>
              <w:ind w:left="108"/>
              <w:rPr>
                <w:b/>
                <w:sz w:val="16"/>
              </w:rPr>
            </w:pPr>
            <w:r>
              <w:rPr>
                <w:b/>
                <w:sz w:val="16"/>
              </w:rPr>
              <w:t>1</w:t>
            </w:r>
            <w:r>
              <w:rPr>
                <w:b/>
                <w:spacing w:val="-1"/>
                <w:sz w:val="16"/>
              </w:rPr>
              <w:t> </w:t>
            </w:r>
            <w:r>
              <w:rPr>
                <w:b/>
                <w:sz w:val="16"/>
              </w:rPr>
              <w:t>orë</w:t>
            </w:r>
          </w:p>
        </w:tc>
        <w:tc>
          <w:tcPr>
            <w:tcW w:w="28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4" w:lineRule="exact"/>
              <w:ind w:left="109"/>
              <w:rPr>
                <w:sz w:val="16"/>
              </w:rPr>
            </w:pPr>
            <w:r>
              <w:rPr>
                <w:sz w:val="16"/>
              </w:rPr>
              <w:t>të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artit;</w:t>
            </w:r>
          </w:p>
        </w:tc>
        <w:tc>
          <w:tcPr>
            <w:tcW w:w="17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4" w:hRule="atLeast"/>
        </w:trPr>
        <w:tc>
          <w:tcPr>
            <w:tcW w:w="607" w:type="dxa"/>
            <w:vMerge/>
            <w:tcBorders>
              <w:top w:val="nil"/>
            </w:tcBorders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7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26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28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5" w:lineRule="exact"/>
              <w:ind w:left="109"/>
              <w:rPr>
                <w:sz w:val="16"/>
              </w:rPr>
            </w:pPr>
            <w:r>
              <w:rPr>
                <w:sz w:val="16"/>
              </w:rPr>
              <w:t>Vlerësimi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i</w:t>
            </w:r>
            <w:r>
              <w:rPr>
                <w:spacing w:val="-1"/>
                <w:sz w:val="16"/>
              </w:rPr>
              <w:t> </w:t>
            </w:r>
            <w:r>
              <w:rPr>
                <w:sz w:val="16"/>
              </w:rPr>
              <w:t>veprave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artistike;</w:t>
            </w:r>
          </w:p>
        </w:tc>
        <w:tc>
          <w:tcPr>
            <w:tcW w:w="17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3" w:hRule="atLeast"/>
        </w:trPr>
        <w:tc>
          <w:tcPr>
            <w:tcW w:w="607" w:type="dxa"/>
            <w:vMerge/>
            <w:tcBorders>
              <w:top w:val="nil"/>
            </w:tcBorders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7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26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28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4" w:lineRule="exact"/>
              <w:ind w:left="109"/>
              <w:rPr>
                <w:sz w:val="16"/>
              </w:rPr>
            </w:pPr>
            <w:r>
              <w:rPr>
                <w:sz w:val="16"/>
              </w:rPr>
              <w:t>Analiza</w:t>
            </w:r>
            <w:r>
              <w:rPr>
                <w:spacing w:val="-2"/>
                <w:sz w:val="16"/>
              </w:rPr>
              <w:t> </w:t>
            </w:r>
            <w:r>
              <w:rPr>
                <w:sz w:val="16"/>
              </w:rPr>
              <w:t>estetike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punimeve;</w:t>
            </w:r>
          </w:p>
        </w:tc>
        <w:tc>
          <w:tcPr>
            <w:tcW w:w="17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3" w:hRule="atLeast"/>
        </w:trPr>
        <w:tc>
          <w:tcPr>
            <w:tcW w:w="607" w:type="dxa"/>
            <w:vMerge/>
            <w:tcBorders>
              <w:top w:val="nil"/>
            </w:tcBorders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7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26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28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4" w:lineRule="exact"/>
              <w:ind w:left="109"/>
              <w:rPr>
                <w:sz w:val="16"/>
              </w:rPr>
            </w:pPr>
            <w:r>
              <w:rPr>
                <w:sz w:val="16"/>
              </w:rPr>
              <w:t>Debate</w:t>
            </w:r>
            <w:r>
              <w:rPr>
                <w:spacing w:val="27"/>
                <w:sz w:val="16"/>
              </w:rPr>
              <w:t> </w:t>
            </w:r>
            <w:r>
              <w:rPr>
                <w:sz w:val="16"/>
              </w:rPr>
              <w:t>për</w:t>
            </w:r>
            <w:r>
              <w:rPr>
                <w:spacing w:val="69"/>
                <w:sz w:val="16"/>
              </w:rPr>
              <w:t> </w:t>
            </w:r>
            <w:r>
              <w:rPr>
                <w:sz w:val="16"/>
              </w:rPr>
              <w:t>trajtimin</w:t>
            </w:r>
            <w:r>
              <w:rPr>
                <w:spacing w:val="71"/>
                <w:sz w:val="16"/>
              </w:rPr>
              <w:t> </w:t>
            </w:r>
            <w:r>
              <w:rPr>
                <w:sz w:val="16"/>
              </w:rPr>
              <w:t>e</w:t>
            </w:r>
            <w:r>
              <w:rPr>
                <w:spacing w:val="66"/>
                <w:sz w:val="16"/>
              </w:rPr>
              <w:t> </w:t>
            </w:r>
            <w:r>
              <w:rPr>
                <w:sz w:val="16"/>
              </w:rPr>
              <w:t>çështjeve</w:t>
            </w:r>
            <w:r>
              <w:rPr>
                <w:spacing w:val="69"/>
                <w:sz w:val="16"/>
              </w:rPr>
              <w:t> </w:t>
            </w:r>
            <w:r>
              <w:rPr>
                <w:sz w:val="16"/>
              </w:rPr>
              <w:t>dhe</w:t>
            </w:r>
          </w:p>
        </w:tc>
        <w:tc>
          <w:tcPr>
            <w:tcW w:w="17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174" w:hRule="atLeast"/>
        </w:trPr>
        <w:tc>
          <w:tcPr>
            <w:tcW w:w="607" w:type="dxa"/>
            <w:vMerge/>
            <w:tcBorders>
              <w:top w:val="nil"/>
            </w:tcBorders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7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26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28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55" w:lineRule="exact"/>
              <w:ind w:left="109"/>
              <w:rPr>
                <w:sz w:val="16"/>
              </w:rPr>
            </w:pPr>
            <w:r>
              <w:rPr>
                <w:sz w:val="16"/>
              </w:rPr>
              <w:t>problemeve</w:t>
            </w:r>
            <w:r>
              <w:rPr>
                <w:spacing w:val="-5"/>
                <w:sz w:val="16"/>
              </w:rPr>
              <w:t> </w:t>
            </w:r>
            <w:r>
              <w:rPr>
                <w:sz w:val="16"/>
              </w:rPr>
              <w:t>të</w:t>
            </w:r>
            <w:r>
              <w:rPr>
                <w:spacing w:val="-4"/>
                <w:sz w:val="16"/>
              </w:rPr>
              <w:t> </w:t>
            </w:r>
            <w:r>
              <w:rPr>
                <w:sz w:val="16"/>
              </w:rPr>
              <w:t>artit.</w:t>
            </w:r>
          </w:p>
        </w:tc>
        <w:tc>
          <w:tcPr>
            <w:tcW w:w="17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  <w:tr>
        <w:trPr>
          <w:trHeight w:val="220" w:hRule="atLeast"/>
        </w:trPr>
        <w:tc>
          <w:tcPr>
            <w:tcW w:w="607" w:type="dxa"/>
            <w:vMerge/>
            <w:tcBorders>
              <w:top w:val="nil"/>
            </w:tcBorders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7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6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8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76" w:lineRule="exact"/>
              <w:ind w:left="109"/>
              <w:rPr>
                <w:b/>
                <w:sz w:val="16"/>
              </w:rPr>
            </w:pPr>
            <w:r>
              <w:rPr>
                <w:b/>
                <w:sz w:val="16"/>
              </w:rPr>
              <w:t>2</w:t>
            </w:r>
            <w:r>
              <w:rPr>
                <w:b/>
                <w:spacing w:val="-1"/>
                <w:sz w:val="16"/>
              </w:rPr>
              <w:t> </w:t>
            </w:r>
            <w:r>
              <w:rPr>
                <w:b/>
                <w:sz w:val="16"/>
              </w:rPr>
              <w:t>orë</w:t>
            </w:r>
          </w:p>
        </w:tc>
        <w:tc>
          <w:tcPr>
            <w:tcW w:w="17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219" w:hRule="atLeast"/>
        </w:trPr>
        <w:tc>
          <w:tcPr>
            <w:tcW w:w="607" w:type="dxa"/>
            <w:vMerge/>
            <w:tcBorders>
              <w:top w:val="nil"/>
            </w:tcBorders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4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175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66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  <w:tc>
          <w:tcPr>
            <w:tcW w:w="287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61" w:lineRule="exact" w:before="38"/>
              <w:ind w:left="109"/>
              <w:rPr>
                <w:b/>
                <w:sz w:val="16"/>
              </w:rPr>
            </w:pPr>
            <w:r>
              <w:rPr>
                <w:b/>
                <w:sz w:val="16"/>
              </w:rPr>
              <w:t>Vlerësim</w:t>
            </w:r>
            <w:r>
              <w:rPr>
                <w:b/>
                <w:spacing w:val="-6"/>
                <w:sz w:val="16"/>
              </w:rPr>
              <w:t> </w:t>
            </w:r>
            <w:r>
              <w:rPr>
                <w:b/>
                <w:sz w:val="16"/>
              </w:rPr>
              <w:t>i njohurive</w:t>
            </w:r>
          </w:p>
        </w:tc>
        <w:tc>
          <w:tcPr>
            <w:tcW w:w="173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4"/>
              </w:rPr>
            </w:pPr>
          </w:p>
        </w:tc>
      </w:tr>
      <w:tr>
        <w:trPr>
          <w:trHeight w:val="176" w:hRule="atLeast"/>
        </w:trPr>
        <w:tc>
          <w:tcPr>
            <w:tcW w:w="607" w:type="dxa"/>
            <w:vMerge/>
            <w:tcBorders>
              <w:top w:val="nil"/>
            </w:tcBorders>
            <w:textDirection w:val="btLr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4" w:type="dxa"/>
            <w:tcBorders>
              <w:top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2666" w:type="dxa"/>
            <w:tcBorders>
              <w:top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  <w:tc>
          <w:tcPr>
            <w:tcW w:w="2877" w:type="dxa"/>
            <w:tcBorders>
              <w:top w:val="nil"/>
            </w:tcBorders>
          </w:tcPr>
          <w:p>
            <w:pPr>
              <w:pStyle w:val="TableParagraph"/>
              <w:spacing w:line="156" w:lineRule="exact"/>
              <w:ind w:left="109"/>
              <w:rPr>
                <w:b/>
                <w:sz w:val="16"/>
              </w:rPr>
            </w:pPr>
            <w:r>
              <w:rPr>
                <w:b/>
                <w:sz w:val="16"/>
              </w:rPr>
              <w:t>1 orë</w:t>
            </w:r>
          </w:p>
        </w:tc>
        <w:tc>
          <w:tcPr>
            <w:tcW w:w="1732" w:type="dxa"/>
            <w:tcBorders>
              <w:top w:val="nil"/>
            </w:tcBorders>
          </w:tcPr>
          <w:p>
            <w:pPr>
              <w:pStyle w:val="TableParagraph"/>
              <w:rPr>
                <w:sz w:val="10"/>
              </w:rPr>
            </w:pPr>
          </w:p>
        </w:tc>
      </w:tr>
    </w:tbl>
    <w:p>
      <w:pPr>
        <w:pStyle w:val="BodyText"/>
        <w:spacing w:before="4"/>
        <w:ind w:left="0"/>
        <w:rPr>
          <w:b/>
          <w:sz w:val="35"/>
        </w:rPr>
      </w:pPr>
    </w:p>
    <w:p>
      <w:pPr>
        <w:spacing w:before="1"/>
        <w:ind w:left="207" w:right="201" w:firstLine="0"/>
        <w:jc w:val="center"/>
        <w:rPr>
          <w:rFonts w:ascii="Calibri"/>
          <w:sz w:val="22"/>
        </w:rPr>
      </w:pPr>
      <w:r>
        <w:rPr>
          <w:rFonts w:ascii="Calibri"/>
          <w:sz w:val="22"/>
        </w:rPr>
        <w:t>16</w:t>
      </w:r>
    </w:p>
    <w:p>
      <w:pPr>
        <w:spacing w:after="0"/>
        <w:jc w:val="center"/>
        <w:rPr>
          <w:rFonts w:ascii="Calibri"/>
          <w:sz w:val="22"/>
        </w:rPr>
        <w:sectPr>
          <w:type w:val="continuous"/>
          <w:pgSz w:w="14180" w:h="11630" w:orient="landscape"/>
          <w:pgMar w:top="720" w:bottom="280" w:left="1300" w:right="1300"/>
        </w:sectPr>
      </w:pPr>
    </w:p>
    <w:p>
      <w:pPr>
        <w:tabs>
          <w:tab w:pos="2574" w:val="left" w:leader="none"/>
        </w:tabs>
        <w:spacing w:before="80"/>
        <w:ind w:left="1" w:right="0" w:firstLine="0"/>
        <w:jc w:val="center"/>
        <w:rPr>
          <w:b/>
          <w:sz w:val="24"/>
        </w:rPr>
      </w:pPr>
      <w:r>
        <w:rPr>
          <w:b/>
          <w:color w:val="5B9BD4"/>
          <w:sz w:val="24"/>
        </w:rPr>
        <w:t>PLANI</w:t>
      </w:r>
      <w:r>
        <w:rPr>
          <w:b/>
          <w:color w:val="5B9BD4"/>
          <w:spacing w:val="57"/>
          <w:sz w:val="24"/>
        </w:rPr>
        <w:t> </w:t>
      </w:r>
      <w:r>
        <w:rPr>
          <w:b/>
          <w:color w:val="5B9BD4"/>
          <w:sz w:val="24"/>
        </w:rPr>
        <w:t>DYMUJOR</w:t>
        <w:tab/>
      </w:r>
      <w:r>
        <w:rPr>
          <w:b/>
          <w:color w:val="5B9BD4"/>
          <w:sz w:val="24"/>
          <w:u w:val="thick" w:color="5B9BD4"/>
        </w:rPr>
        <w:t>Shtator-tetor</w:t>
      </w:r>
    </w:p>
    <w:p>
      <w:pPr>
        <w:tabs>
          <w:tab w:pos="3848" w:val="left" w:leader="none"/>
          <w:tab w:pos="7497" w:val="left" w:leader="none"/>
        </w:tabs>
        <w:spacing w:line="376" w:lineRule="auto" w:before="177"/>
        <w:ind w:left="118" w:right="204" w:firstLine="91"/>
        <w:jc w:val="left"/>
        <w:rPr>
          <w:sz w:val="24"/>
        </w:rPr>
      </w:pPr>
      <w:r>
        <w:rPr>
          <w:b/>
          <w:color w:val="5B9BD4"/>
          <w:sz w:val="24"/>
        </w:rPr>
        <w:t>Fusha</w:t>
      </w:r>
      <w:r>
        <w:rPr>
          <w:b/>
          <w:color w:val="5B9BD4"/>
          <w:spacing w:val="-2"/>
          <w:sz w:val="24"/>
        </w:rPr>
        <w:t> </w:t>
      </w:r>
      <w:r>
        <w:rPr>
          <w:b/>
          <w:color w:val="5B9BD4"/>
          <w:sz w:val="24"/>
        </w:rPr>
        <w:t>e</w:t>
      </w:r>
      <w:r>
        <w:rPr>
          <w:b/>
          <w:color w:val="5B9BD4"/>
          <w:spacing w:val="-1"/>
          <w:sz w:val="24"/>
        </w:rPr>
        <w:t> </w:t>
      </w:r>
      <w:r>
        <w:rPr>
          <w:b/>
          <w:color w:val="5B9BD4"/>
          <w:sz w:val="24"/>
        </w:rPr>
        <w:t>kurrikulës:</w:t>
      </w:r>
      <w:r>
        <w:rPr>
          <w:b/>
          <w:color w:val="5B9BD4"/>
          <w:spacing w:val="-2"/>
          <w:sz w:val="24"/>
        </w:rPr>
        <w:t> </w:t>
      </w:r>
      <w:r>
        <w:rPr>
          <w:b/>
          <w:color w:val="5B9BD4"/>
          <w:sz w:val="24"/>
          <w:u w:val="thick" w:color="5B9BD4"/>
        </w:rPr>
        <w:t>Artet</w:t>
      </w:r>
      <w:r>
        <w:rPr>
          <w:b/>
          <w:color w:val="5B9BD4"/>
          <w:sz w:val="24"/>
        </w:rPr>
        <w:tab/>
        <w:t>Lënda</w:t>
      </w:r>
      <w:r>
        <w:rPr>
          <w:b/>
          <w:color w:val="5B9BD4"/>
          <w:spacing w:val="-2"/>
          <w:sz w:val="24"/>
        </w:rPr>
        <w:t> </w:t>
      </w:r>
      <w:r>
        <w:rPr>
          <w:b/>
          <w:color w:val="5B9BD4"/>
          <w:sz w:val="24"/>
        </w:rPr>
        <w:t>mësimore: </w:t>
      </w:r>
      <w:r>
        <w:rPr>
          <w:b/>
          <w:color w:val="5B9BD4"/>
          <w:sz w:val="24"/>
          <w:u w:val="thick" w:color="5B9BD4"/>
        </w:rPr>
        <w:t>Art</w:t>
      </w:r>
      <w:r>
        <w:rPr>
          <w:b/>
          <w:color w:val="5B9BD4"/>
          <w:spacing w:val="-2"/>
          <w:sz w:val="24"/>
          <w:u w:val="thick" w:color="5B9BD4"/>
        </w:rPr>
        <w:t> </w:t>
      </w:r>
      <w:r>
        <w:rPr>
          <w:b/>
          <w:color w:val="5B9BD4"/>
          <w:sz w:val="24"/>
          <w:u w:val="thick" w:color="5B9BD4"/>
        </w:rPr>
        <w:t>figurativ</w:t>
      </w:r>
      <w:r>
        <w:rPr>
          <w:b/>
          <w:color w:val="5B9BD4"/>
          <w:sz w:val="24"/>
        </w:rPr>
        <w:tab/>
        <w:t>Klasa: </w:t>
      </w:r>
      <w:r>
        <w:rPr>
          <w:b/>
          <w:color w:val="5B9BD4"/>
          <w:sz w:val="24"/>
          <w:u w:val="thick" w:color="5B9BD4"/>
        </w:rPr>
        <w:t>E tetë</w:t>
      </w:r>
      <w:r>
        <w:rPr>
          <w:b/>
          <w:color w:val="5B9BD4"/>
          <w:spacing w:val="-57"/>
          <w:sz w:val="24"/>
        </w:rPr>
        <w:t> </w:t>
      </w:r>
      <w:r>
        <w:rPr>
          <w:b/>
          <w:sz w:val="24"/>
        </w:rPr>
        <w:t>Tema mësimore: Elementet figurative </w:t>
      </w:r>
      <w:r>
        <w:rPr>
          <w:sz w:val="24"/>
        </w:rPr>
        <w:t>(vija, ngjyra, toni, forma, vëllimi, madhësia,</w:t>
      </w:r>
      <w:r>
        <w:rPr>
          <w:spacing w:val="1"/>
          <w:sz w:val="24"/>
        </w:rPr>
        <w:t> </w:t>
      </w:r>
      <w:r>
        <w:rPr>
          <w:sz w:val="24"/>
        </w:rPr>
        <w:t>tekstura,</w:t>
      </w:r>
      <w:r>
        <w:rPr>
          <w:spacing w:val="-1"/>
          <w:sz w:val="24"/>
        </w:rPr>
        <w:t> </w:t>
      </w:r>
      <w:r>
        <w:rPr>
          <w:sz w:val="24"/>
        </w:rPr>
        <w:t>kahja</w:t>
      </w:r>
      <w:r>
        <w:rPr>
          <w:spacing w:val="-1"/>
          <w:sz w:val="24"/>
        </w:rPr>
        <w:t> </w:t>
      </w:r>
      <w:r>
        <w:rPr>
          <w:sz w:val="24"/>
        </w:rPr>
        <w:t>dhe</w:t>
      </w:r>
      <w:r>
        <w:rPr>
          <w:spacing w:val="-1"/>
          <w:sz w:val="24"/>
        </w:rPr>
        <w:t> </w:t>
      </w:r>
      <w:r>
        <w:rPr>
          <w:sz w:val="24"/>
        </w:rPr>
        <w:t>hapësira).</w:t>
      </w:r>
    </w:p>
    <w:p>
      <w:pPr>
        <w:pStyle w:val="Heading1"/>
        <w:spacing w:line="258" w:lineRule="exact"/>
      </w:pPr>
      <w:r>
        <w:rPr/>
        <w:t>Rezultatet</w:t>
      </w:r>
      <w:r>
        <w:rPr>
          <w:spacing w:val="38"/>
        </w:rPr>
        <w:t> </w:t>
      </w:r>
      <w:r>
        <w:rPr/>
        <w:t>e</w:t>
      </w:r>
      <w:r>
        <w:rPr>
          <w:spacing w:val="37"/>
        </w:rPr>
        <w:t> </w:t>
      </w:r>
      <w:r>
        <w:rPr/>
        <w:t>të</w:t>
      </w:r>
      <w:r>
        <w:rPr>
          <w:spacing w:val="37"/>
        </w:rPr>
        <w:t> </w:t>
      </w:r>
      <w:r>
        <w:rPr/>
        <w:t>nxënit</w:t>
      </w:r>
      <w:r>
        <w:rPr>
          <w:spacing w:val="40"/>
        </w:rPr>
        <w:t> </w:t>
      </w:r>
      <w:r>
        <w:rPr/>
        <w:t>për</w:t>
      </w:r>
      <w:r>
        <w:rPr>
          <w:spacing w:val="38"/>
        </w:rPr>
        <w:t> </w:t>
      </w:r>
      <w:r>
        <w:rPr/>
        <w:t>kompetencat</w:t>
      </w:r>
      <w:r>
        <w:rPr>
          <w:spacing w:val="37"/>
        </w:rPr>
        <w:t> </w:t>
      </w:r>
      <w:r>
        <w:rPr/>
        <w:t>kryesore</w:t>
      </w:r>
      <w:r>
        <w:rPr>
          <w:spacing w:val="38"/>
        </w:rPr>
        <w:t> </w:t>
      </w:r>
      <w:r>
        <w:rPr/>
        <w:t>të</w:t>
      </w:r>
      <w:r>
        <w:rPr>
          <w:spacing w:val="36"/>
        </w:rPr>
        <w:t> </w:t>
      </w:r>
      <w:r>
        <w:rPr/>
        <w:t>shkallës</w:t>
      </w:r>
      <w:r>
        <w:rPr>
          <w:spacing w:val="39"/>
        </w:rPr>
        <w:t> </w:t>
      </w:r>
      <w:r>
        <w:rPr/>
        <w:t>që</w:t>
      </w:r>
      <w:r>
        <w:rPr>
          <w:spacing w:val="37"/>
        </w:rPr>
        <w:t> </w:t>
      </w:r>
      <w:r>
        <w:rPr/>
        <w:t>synohen</w:t>
      </w:r>
      <w:r>
        <w:rPr>
          <w:spacing w:val="39"/>
        </w:rPr>
        <w:t> </w:t>
      </w:r>
      <w:r>
        <w:rPr/>
        <w:t>të</w:t>
      </w:r>
      <w:r>
        <w:rPr>
          <w:spacing w:val="37"/>
        </w:rPr>
        <w:t> </w:t>
      </w:r>
      <w:r>
        <w:rPr/>
        <w:t>arrihen</w:t>
      </w:r>
    </w:p>
    <w:p>
      <w:pPr>
        <w:spacing w:before="140"/>
        <w:ind w:left="118" w:right="0" w:firstLine="0"/>
        <w:jc w:val="both"/>
        <w:rPr>
          <w:sz w:val="24"/>
        </w:rPr>
      </w:pPr>
      <w:r>
        <w:rPr>
          <w:b/>
          <w:sz w:val="24"/>
        </w:rPr>
        <w:t>përmes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shtjellimit të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temës/ave</w:t>
      </w:r>
      <w:r>
        <w:rPr>
          <w:sz w:val="24"/>
        </w:rPr>
        <w:t>:</w:t>
      </w:r>
    </w:p>
    <w:p>
      <w:pPr>
        <w:pStyle w:val="BodyText"/>
        <w:spacing w:before="10"/>
        <w:ind w:left="0"/>
        <w:rPr>
          <w:sz w:val="25"/>
        </w:rPr>
      </w:pPr>
    </w:p>
    <w:p>
      <w:pPr>
        <w:pStyle w:val="BodyText"/>
        <w:ind w:right="116"/>
        <w:jc w:val="both"/>
      </w:pPr>
      <w:r>
        <w:rPr>
          <w:b/>
        </w:rPr>
        <w:t>Komunikues</w:t>
      </w:r>
      <w:r>
        <w:rPr>
          <w:b/>
          <w:spacing w:val="-8"/>
        </w:rPr>
        <w:t> </w:t>
      </w:r>
      <w:r>
        <w:rPr>
          <w:b/>
        </w:rPr>
        <w:t>efektiv</w:t>
      </w:r>
      <w:r>
        <w:rPr/>
        <w:t>:</w:t>
      </w:r>
      <w:r>
        <w:rPr>
          <w:spacing w:val="-6"/>
        </w:rPr>
        <w:t> </w:t>
      </w:r>
      <w:r>
        <w:rPr/>
        <w:t>I.1</w:t>
      </w:r>
      <w:r>
        <w:rPr>
          <w:spacing w:val="-13"/>
        </w:rPr>
        <w:t> </w:t>
      </w:r>
      <w:r>
        <w:rPr/>
        <w:t>Transmeton</w:t>
      </w:r>
      <w:r>
        <w:rPr>
          <w:spacing w:val="-7"/>
        </w:rPr>
        <w:t> </w:t>
      </w:r>
      <w:r>
        <w:rPr/>
        <w:t>saktë</w:t>
      </w:r>
      <w:r>
        <w:rPr>
          <w:spacing w:val="-9"/>
        </w:rPr>
        <w:t> </w:t>
      </w:r>
      <w:r>
        <w:rPr/>
        <w:t>të</w:t>
      </w:r>
      <w:r>
        <w:rPr>
          <w:spacing w:val="-9"/>
        </w:rPr>
        <w:t> </w:t>
      </w:r>
      <w:r>
        <w:rPr/>
        <w:t>dhënat</w:t>
      </w:r>
      <w:r>
        <w:rPr>
          <w:spacing w:val="-7"/>
        </w:rPr>
        <w:t> </w:t>
      </w:r>
      <w:r>
        <w:rPr/>
        <w:t>e</w:t>
      </w:r>
      <w:r>
        <w:rPr>
          <w:spacing w:val="-10"/>
        </w:rPr>
        <w:t> </w:t>
      </w:r>
      <w:r>
        <w:rPr/>
        <w:t>mbledhura</w:t>
      </w:r>
      <w:r>
        <w:rPr>
          <w:spacing w:val="-10"/>
        </w:rPr>
        <w:t> </w:t>
      </w:r>
      <w:r>
        <w:rPr/>
        <w:t>për</w:t>
      </w:r>
      <w:r>
        <w:rPr>
          <w:spacing w:val="-8"/>
        </w:rPr>
        <w:t> </w:t>
      </w:r>
      <w:r>
        <w:rPr/>
        <w:t>një</w:t>
      </w:r>
      <w:r>
        <w:rPr>
          <w:spacing w:val="-9"/>
        </w:rPr>
        <w:t> </w:t>
      </w:r>
      <w:r>
        <w:rPr/>
        <w:t>temë</w:t>
      </w:r>
      <w:r>
        <w:rPr>
          <w:spacing w:val="-9"/>
        </w:rPr>
        <w:t> </w:t>
      </w:r>
      <w:r>
        <w:rPr/>
        <w:t>konkrete,</w:t>
      </w:r>
      <w:r>
        <w:rPr>
          <w:spacing w:val="-8"/>
        </w:rPr>
        <w:t> </w:t>
      </w:r>
      <w:r>
        <w:rPr/>
        <w:t>në</w:t>
      </w:r>
      <w:r>
        <w:rPr>
          <w:spacing w:val="-58"/>
        </w:rPr>
        <w:t> </w:t>
      </w:r>
      <w:r>
        <w:rPr/>
        <w:t>formë</w:t>
      </w:r>
      <w:r>
        <w:rPr>
          <w:spacing w:val="-1"/>
        </w:rPr>
        <w:t> </w:t>
      </w:r>
      <w:r>
        <w:rPr/>
        <w:t>tekstuale,</w:t>
      </w:r>
      <w:r>
        <w:rPr>
          <w:spacing w:val="-1"/>
        </w:rPr>
        <w:t> </w:t>
      </w:r>
      <w:r>
        <w:rPr/>
        <w:t>numerike, verbale,</w:t>
      </w:r>
      <w:r>
        <w:rPr>
          <w:spacing w:val="-1"/>
        </w:rPr>
        <w:t> </w:t>
      </w:r>
      <w:r>
        <w:rPr/>
        <w:t>elektronike</w:t>
      </w:r>
      <w:r>
        <w:rPr>
          <w:spacing w:val="1"/>
        </w:rPr>
        <w:t> </w:t>
      </w:r>
      <w:r>
        <w:rPr/>
        <w:t>apo</w:t>
      </w:r>
      <w:r>
        <w:rPr>
          <w:spacing w:val="-1"/>
        </w:rPr>
        <w:t> </w:t>
      </w:r>
      <w:r>
        <w:rPr/>
        <w:t>në</w:t>
      </w:r>
      <w:r>
        <w:rPr>
          <w:spacing w:val="-2"/>
        </w:rPr>
        <w:t> </w:t>
      </w:r>
      <w:r>
        <w:rPr/>
        <w:t>ndonjë</w:t>
      </w:r>
      <w:r>
        <w:rPr>
          <w:spacing w:val="2"/>
        </w:rPr>
        <w:t> </w:t>
      </w:r>
      <w:r>
        <w:rPr/>
        <w:t>formë</w:t>
      </w:r>
      <w:r>
        <w:rPr>
          <w:spacing w:val="-1"/>
        </w:rPr>
        <w:t> </w:t>
      </w:r>
      <w:r>
        <w:rPr/>
        <w:t>tjetër të</w:t>
      </w:r>
      <w:r>
        <w:rPr>
          <w:spacing w:val="-2"/>
        </w:rPr>
        <w:t> </w:t>
      </w:r>
      <w:r>
        <w:rPr/>
        <w:t>të shprehurit.</w:t>
      </w:r>
    </w:p>
    <w:p>
      <w:pPr>
        <w:pStyle w:val="BodyText"/>
        <w:ind w:right="122"/>
        <w:jc w:val="both"/>
      </w:pPr>
      <w:r>
        <w:rPr/>
        <w:t>I.2 Përshkruan një ngjarje, të dhënë si detyrë, të lexuar ose të dëgjuar më parë, në formë</w:t>
      </w:r>
      <w:r>
        <w:rPr>
          <w:spacing w:val="1"/>
        </w:rPr>
        <w:t> </w:t>
      </w:r>
      <w:r>
        <w:rPr/>
        <w:t>verbale,</w:t>
      </w:r>
      <w:r>
        <w:rPr>
          <w:spacing w:val="-1"/>
        </w:rPr>
        <w:t> </w:t>
      </w:r>
      <w:r>
        <w:rPr/>
        <w:t>vizuale ose</w:t>
      </w:r>
      <w:r>
        <w:rPr>
          <w:spacing w:val="-2"/>
        </w:rPr>
        <w:t> </w:t>
      </w:r>
      <w:r>
        <w:rPr/>
        <w:t>me</w:t>
      </w:r>
      <w:r>
        <w:rPr>
          <w:spacing w:val="-1"/>
        </w:rPr>
        <w:t> </w:t>
      </w:r>
      <w:r>
        <w:rPr/>
        <w:t>shkrim, duke ruajtur rrjedhën logjike</w:t>
      </w:r>
      <w:r>
        <w:rPr>
          <w:spacing w:val="-1"/>
        </w:rPr>
        <w:t> </w:t>
      </w:r>
      <w:r>
        <w:rPr/>
        <w:t>të saj.</w:t>
      </w:r>
    </w:p>
    <w:p>
      <w:pPr>
        <w:pStyle w:val="BodyText"/>
        <w:ind w:right="113"/>
        <w:jc w:val="both"/>
      </w:pPr>
      <w:r>
        <w:rPr/>
        <w:t>I.5 Prezanton para të tjerëve një projekt për një temë të dhënë, të përgatitur vetë ose në</w:t>
      </w:r>
      <w:r>
        <w:rPr>
          <w:spacing w:val="1"/>
        </w:rPr>
        <w:t> </w:t>
      </w:r>
      <w:r>
        <w:rPr/>
        <w:t>bashkëpunim me grupin, duke gërshetuar format e komunikimit verbal, elektronik dhe</w:t>
      </w:r>
      <w:r>
        <w:rPr>
          <w:spacing w:val="1"/>
        </w:rPr>
        <w:t> </w:t>
      </w:r>
      <w:r>
        <w:rPr/>
        <w:t>veprimin</w:t>
      </w:r>
      <w:r>
        <w:rPr>
          <w:spacing w:val="-1"/>
        </w:rPr>
        <w:t> </w:t>
      </w:r>
      <w:r>
        <w:rPr/>
        <w:t>praktik.</w:t>
      </w:r>
    </w:p>
    <w:p>
      <w:pPr>
        <w:pStyle w:val="BodyText"/>
        <w:spacing w:before="1"/>
        <w:ind w:right="114"/>
        <w:jc w:val="both"/>
      </w:pPr>
      <w:r>
        <w:rPr/>
        <w:t>I.8</w:t>
      </w:r>
      <w:r>
        <w:rPr>
          <w:spacing w:val="1"/>
        </w:rPr>
        <w:t> </w:t>
      </w:r>
      <w:r>
        <w:rPr/>
        <w:t>Inicion</w:t>
      </w:r>
      <w:r>
        <w:rPr>
          <w:spacing w:val="1"/>
        </w:rPr>
        <w:t> </w:t>
      </w:r>
      <w:r>
        <w:rPr/>
        <w:t>biseda</w:t>
      </w:r>
      <w:r>
        <w:rPr>
          <w:spacing w:val="1"/>
        </w:rPr>
        <w:t> </w:t>
      </w:r>
      <w:r>
        <w:rPr/>
        <w:t>shoqërore</w:t>
      </w:r>
      <w:r>
        <w:rPr>
          <w:spacing w:val="1"/>
        </w:rPr>
        <w:t> </w:t>
      </w:r>
      <w:r>
        <w:rPr/>
        <w:t>me</w:t>
      </w:r>
      <w:r>
        <w:rPr>
          <w:spacing w:val="1"/>
        </w:rPr>
        <w:t> </w:t>
      </w:r>
      <w:r>
        <w:rPr/>
        <w:t>moshatarët</w:t>
      </w:r>
      <w:r>
        <w:rPr>
          <w:spacing w:val="1"/>
        </w:rPr>
        <w:t> </w:t>
      </w:r>
      <w:r>
        <w:rPr/>
        <w:t>dhe</w:t>
      </w:r>
      <w:r>
        <w:rPr>
          <w:spacing w:val="1"/>
        </w:rPr>
        <w:t> </w:t>
      </w:r>
      <w:r>
        <w:rPr/>
        <w:t>me</w:t>
      </w:r>
      <w:r>
        <w:rPr>
          <w:spacing w:val="1"/>
        </w:rPr>
        <w:t> </w:t>
      </w:r>
      <w:r>
        <w:rPr/>
        <w:t>të</w:t>
      </w:r>
      <w:r>
        <w:rPr>
          <w:spacing w:val="1"/>
        </w:rPr>
        <w:t> </w:t>
      </w:r>
      <w:r>
        <w:rPr/>
        <w:t>rriturit</w:t>
      </w:r>
      <w:r>
        <w:rPr>
          <w:spacing w:val="1"/>
        </w:rPr>
        <w:t> </w:t>
      </w:r>
      <w:r>
        <w:rPr/>
        <w:t>për</w:t>
      </w:r>
      <w:r>
        <w:rPr>
          <w:spacing w:val="1"/>
        </w:rPr>
        <w:t> </w:t>
      </w:r>
      <w:r>
        <w:rPr/>
        <w:t>tema</w:t>
      </w:r>
      <w:r>
        <w:rPr>
          <w:spacing w:val="1"/>
        </w:rPr>
        <w:t> </w:t>
      </w:r>
      <w:r>
        <w:rPr/>
        <w:t>me</w:t>
      </w:r>
      <w:r>
        <w:rPr>
          <w:spacing w:val="1"/>
        </w:rPr>
        <w:t> </w:t>
      </w:r>
      <w:r>
        <w:rPr/>
        <w:t>interes</w:t>
      </w:r>
      <w:r>
        <w:rPr>
          <w:spacing w:val="1"/>
        </w:rPr>
        <w:t> </w:t>
      </w:r>
      <w:r>
        <w:rPr/>
        <w:t>mësimor/shoqëror, duke shtruar pyetje për temën dhe duke u përgjigjur dhe duke veçuar</w:t>
      </w:r>
      <w:r>
        <w:rPr>
          <w:spacing w:val="1"/>
        </w:rPr>
        <w:t> </w:t>
      </w:r>
      <w:r>
        <w:rPr/>
        <w:t>informatën</w:t>
      </w:r>
      <w:r>
        <w:rPr>
          <w:spacing w:val="-1"/>
        </w:rPr>
        <w:t> </w:t>
      </w:r>
      <w:r>
        <w:rPr/>
        <w:t>kryesore.</w:t>
      </w:r>
    </w:p>
    <w:p>
      <w:pPr>
        <w:pStyle w:val="BodyText"/>
        <w:ind w:left="0"/>
      </w:pPr>
    </w:p>
    <w:p>
      <w:pPr>
        <w:pStyle w:val="BodyText"/>
        <w:ind w:right="112"/>
        <w:jc w:val="both"/>
      </w:pPr>
      <w:r>
        <w:rPr>
          <w:b/>
        </w:rPr>
        <w:t>Mendimtar</w:t>
      </w:r>
      <w:r>
        <w:rPr>
          <w:b/>
          <w:spacing w:val="1"/>
        </w:rPr>
        <w:t> </w:t>
      </w:r>
      <w:r>
        <w:rPr>
          <w:b/>
        </w:rPr>
        <w:t>kreativ</w:t>
      </w:r>
      <w:r>
        <w:rPr/>
        <w:t>:</w:t>
      </w:r>
      <w:r>
        <w:rPr>
          <w:spacing w:val="1"/>
        </w:rPr>
        <w:t> </w:t>
      </w:r>
      <w:r>
        <w:rPr/>
        <w:t>II.3</w:t>
      </w:r>
      <w:r>
        <w:rPr>
          <w:spacing w:val="1"/>
        </w:rPr>
        <w:t> </w:t>
      </w:r>
      <w:r>
        <w:rPr/>
        <w:t>Analizon</w:t>
      </w:r>
      <w:r>
        <w:rPr>
          <w:spacing w:val="1"/>
        </w:rPr>
        <w:t> </w:t>
      </w:r>
      <w:r>
        <w:rPr/>
        <w:t>një</w:t>
      </w:r>
      <w:r>
        <w:rPr>
          <w:spacing w:val="1"/>
        </w:rPr>
        <w:t> </w:t>
      </w:r>
      <w:r>
        <w:rPr/>
        <w:t>punim</w:t>
      </w:r>
      <w:r>
        <w:rPr>
          <w:spacing w:val="1"/>
        </w:rPr>
        <w:t> </w:t>
      </w:r>
      <w:r>
        <w:rPr/>
        <w:t>artistik</w:t>
      </w:r>
      <w:r>
        <w:rPr>
          <w:spacing w:val="1"/>
        </w:rPr>
        <w:t> </w:t>
      </w:r>
      <w:r>
        <w:rPr/>
        <w:t>ose</w:t>
      </w:r>
      <w:r>
        <w:rPr>
          <w:spacing w:val="1"/>
        </w:rPr>
        <w:t> </w:t>
      </w:r>
      <w:r>
        <w:rPr/>
        <w:t>joartistik</w:t>
      </w:r>
      <w:r>
        <w:rPr>
          <w:spacing w:val="1"/>
        </w:rPr>
        <w:t> </w:t>
      </w:r>
      <w:r>
        <w:rPr/>
        <w:t>(p.sh.,</w:t>
      </w:r>
      <w:r>
        <w:rPr>
          <w:spacing w:val="1"/>
        </w:rPr>
        <w:t> </w:t>
      </w:r>
      <w:r>
        <w:rPr/>
        <w:t>artikull</w:t>
      </w:r>
      <w:r>
        <w:rPr>
          <w:spacing w:val="1"/>
        </w:rPr>
        <w:t> </w:t>
      </w:r>
      <w:r>
        <w:rPr/>
        <w:t>gazetaresk,</w:t>
      </w:r>
      <w:r>
        <w:rPr>
          <w:spacing w:val="-9"/>
        </w:rPr>
        <w:t> </w:t>
      </w:r>
      <w:r>
        <w:rPr/>
        <w:t>pikturë</w:t>
      </w:r>
      <w:r>
        <w:rPr>
          <w:spacing w:val="-9"/>
        </w:rPr>
        <w:t> </w:t>
      </w:r>
      <w:r>
        <w:rPr/>
        <w:t>etj.),</w:t>
      </w:r>
      <w:r>
        <w:rPr>
          <w:spacing w:val="-7"/>
        </w:rPr>
        <w:t> </w:t>
      </w:r>
      <w:r>
        <w:rPr/>
        <w:t>duke</w:t>
      </w:r>
      <w:r>
        <w:rPr>
          <w:spacing w:val="-10"/>
        </w:rPr>
        <w:t> </w:t>
      </w:r>
      <w:r>
        <w:rPr/>
        <w:t>gjetur</w:t>
      </w:r>
      <w:r>
        <w:rPr>
          <w:spacing w:val="-7"/>
        </w:rPr>
        <w:t> </w:t>
      </w:r>
      <w:r>
        <w:rPr/>
        <w:t>analogji</w:t>
      </w:r>
      <w:r>
        <w:rPr>
          <w:spacing w:val="-9"/>
        </w:rPr>
        <w:t> </w:t>
      </w:r>
      <w:r>
        <w:rPr/>
        <w:t>dhe</w:t>
      </w:r>
      <w:r>
        <w:rPr>
          <w:spacing w:val="-10"/>
        </w:rPr>
        <w:t> </w:t>
      </w:r>
      <w:r>
        <w:rPr/>
        <w:t>dallime</w:t>
      </w:r>
      <w:r>
        <w:rPr>
          <w:spacing w:val="-10"/>
        </w:rPr>
        <w:t> </w:t>
      </w:r>
      <w:r>
        <w:rPr/>
        <w:t>me</w:t>
      </w:r>
      <w:r>
        <w:rPr>
          <w:spacing w:val="-10"/>
        </w:rPr>
        <w:t> </w:t>
      </w:r>
      <w:r>
        <w:rPr/>
        <w:t>punime</w:t>
      </w:r>
      <w:r>
        <w:rPr>
          <w:spacing w:val="-10"/>
        </w:rPr>
        <w:t> </w:t>
      </w:r>
      <w:r>
        <w:rPr/>
        <w:t>të</w:t>
      </w:r>
      <w:r>
        <w:rPr>
          <w:spacing w:val="-9"/>
        </w:rPr>
        <w:t> </w:t>
      </w:r>
      <w:r>
        <w:rPr/>
        <w:t>ngjashme</w:t>
      </w:r>
      <w:r>
        <w:rPr>
          <w:spacing w:val="-9"/>
        </w:rPr>
        <w:t> </w:t>
      </w:r>
      <w:r>
        <w:rPr/>
        <w:t>nga</w:t>
      </w:r>
      <w:r>
        <w:rPr>
          <w:spacing w:val="-11"/>
        </w:rPr>
        <w:t> </w:t>
      </w:r>
      <w:r>
        <w:rPr/>
        <w:t>autorë</w:t>
      </w:r>
      <w:r>
        <w:rPr>
          <w:spacing w:val="-57"/>
        </w:rPr>
        <w:t> </w:t>
      </w:r>
      <w:r>
        <w:rPr/>
        <w:t>të</w:t>
      </w:r>
      <w:r>
        <w:rPr>
          <w:spacing w:val="-1"/>
        </w:rPr>
        <w:t> </w:t>
      </w:r>
      <w:r>
        <w:rPr/>
        <w:t>ndryshëm.</w:t>
      </w:r>
    </w:p>
    <w:p>
      <w:pPr>
        <w:pStyle w:val="ListParagraph"/>
        <w:numPr>
          <w:ilvl w:val="1"/>
          <w:numId w:val="1"/>
        </w:numPr>
        <w:tabs>
          <w:tab w:pos="508" w:val="left" w:leader="none"/>
        </w:tabs>
        <w:spacing w:line="240" w:lineRule="auto" w:before="0" w:after="0"/>
        <w:ind w:left="118" w:right="111" w:firstLine="0"/>
        <w:jc w:val="both"/>
        <w:rPr>
          <w:sz w:val="24"/>
        </w:rPr>
      </w:pPr>
      <w:r>
        <w:rPr>
          <w:sz w:val="24"/>
        </w:rPr>
        <w:t>Përpunon</w:t>
      </w:r>
      <w:r>
        <w:rPr>
          <w:spacing w:val="-11"/>
          <w:sz w:val="24"/>
        </w:rPr>
        <w:t> </w:t>
      </w:r>
      <w:r>
        <w:rPr>
          <w:sz w:val="24"/>
        </w:rPr>
        <w:t>idenë</w:t>
      </w:r>
      <w:r>
        <w:rPr>
          <w:spacing w:val="-9"/>
          <w:sz w:val="24"/>
        </w:rPr>
        <w:t> </w:t>
      </w:r>
      <w:r>
        <w:rPr>
          <w:sz w:val="24"/>
        </w:rPr>
        <w:t>e</w:t>
      </w:r>
      <w:r>
        <w:rPr>
          <w:spacing w:val="-12"/>
          <w:sz w:val="24"/>
        </w:rPr>
        <w:t> </w:t>
      </w:r>
      <w:r>
        <w:rPr>
          <w:sz w:val="24"/>
        </w:rPr>
        <w:t>vet</w:t>
      </w:r>
      <w:r>
        <w:rPr>
          <w:spacing w:val="-7"/>
          <w:sz w:val="24"/>
        </w:rPr>
        <w:t> </w:t>
      </w:r>
      <w:r>
        <w:rPr>
          <w:sz w:val="24"/>
        </w:rPr>
        <w:t>në</w:t>
      </w:r>
      <w:r>
        <w:rPr>
          <w:spacing w:val="-11"/>
          <w:sz w:val="24"/>
        </w:rPr>
        <w:t> </w:t>
      </w:r>
      <w:r>
        <w:rPr>
          <w:sz w:val="24"/>
        </w:rPr>
        <w:t>një</w:t>
      </w:r>
      <w:r>
        <w:rPr>
          <w:spacing w:val="-12"/>
          <w:sz w:val="24"/>
        </w:rPr>
        <w:t> </w:t>
      </w:r>
      <w:r>
        <w:rPr>
          <w:sz w:val="24"/>
        </w:rPr>
        <w:t>projekt</w:t>
      </w:r>
      <w:r>
        <w:rPr>
          <w:spacing w:val="-10"/>
          <w:sz w:val="24"/>
        </w:rPr>
        <w:t> </w:t>
      </w:r>
      <w:r>
        <w:rPr>
          <w:sz w:val="24"/>
        </w:rPr>
        <w:t>me</w:t>
      </w:r>
      <w:r>
        <w:rPr>
          <w:spacing w:val="-12"/>
          <w:sz w:val="24"/>
        </w:rPr>
        <w:t> </w:t>
      </w:r>
      <w:r>
        <w:rPr>
          <w:sz w:val="24"/>
        </w:rPr>
        <w:t>shkrim</w:t>
      </w:r>
      <w:r>
        <w:rPr>
          <w:spacing w:val="-7"/>
          <w:sz w:val="24"/>
        </w:rPr>
        <w:t> </w:t>
      </w:r>
      <w:r>
        <w:rPr>
          <w:sz w:val="24"/>
        </w:rPr>
        <w:t>për</w:t>
      </w:r>
      <w:r>
        <w:rPr>
          <w:spacing w:val="-11"/>
          <w:sz w:val="24"/>
        </w:rPr>
        <w:t> </w:t>
      </w:r>
      <w:r>
        <w:rPr>
          <w:sz w:val="24"/>
        </w:rPr>
        <w:t>një</w:t>
      </w:r>
      <w:r>
        <w:rPr>
          <w:spacing w:val="-12"/>
          <w:sz w:val="24"/>
        </w:rPr>
        <w:t> </w:t>
      </w:r>
      <w:r>
        <w:rPr>
          <w:sz w:val="24"/>
        </w:rPr>
        <w:t>çështje</w:t>
      </w:r>
      <w:r>
        <w:rPr>
          <w:spacing w:val="-11"/>
          <w:sz w:val="24"/>
        </w:rPr>
        <w:t> </w:t>
      </w:r>
      <w:r>
        <w:rPr>
          <w:sz w:val="24"/>
        </w:rPr>
        <w:t>të</w:t>
      </w:r>
      <w:r>
        <w:rPr>
          <w:spacing w:val="-12"/>
          <w:sz w:val="24"/>
        </w:rPr>
        <w:t> </w:t>
      </w:r>
      <w:r>
        <w:rPr>
          <w:sz w:val="24"/>
        </w:rPr>
        <w:t>caktuar,</w:t>
      </w:r>
      <w:r>
        <w:rPr>
          <w:spacing w:val="-8"/>
          <w:sz w:val="24"/>
        </w:rPr>
        <w:t> </w:t>
      </w:r>
      <w:r>
        <w:rPr>
          <w:sz w:val="24"/>
        </w:rPr>
        <w:t>duke</w:t>
      </w:r>
      <w:r>
        <w:rPr>
          <w:spacing w:val="-11"/>
          <w:sz w:val="24"/>
        </w:rPr>
        <w:t> </w:t>
      </w:r>
      <w:r>
        <w:rPr>
          <w:sz w:val="24"/>
        </w:rPr>
        <w:t>propozuar</w:t>
      </w:r>
      <w:r>
        <w:rPr>
          <w:spacing w:val="-58"/>
          <w:sz w:val="24"/>
        </w:rPr>
        <w:t> </w:t>
      </w:r>
      <w:r>
        <w:rPr>
          <w:sz w:val="24"/>
        </w:rPr>
        <w:t>aktivitetet kryesore, përcakton qëllimin kryesor, afatet, vendin, personat, materialet dhe</w:t>
      </w:r>
      <w:r>
        <w:rPr>
          <w:spacing w:val="1"/>
          <w:sz w:val="24"/>
        </w:rPr>
        <w:t> </w:t>
      </w:r>
      <w:r>
        <w:rPr>
          <w:sz w:val="24"/>
        </w:rPr>
        <w:t>mjetet e nevojshme për kryerjen e atyre aktiviteteve, si dhe parasheh pengesat e mundshme</w:t>
      </w:r>
      <w:r>
        <w:rPr>
          <w:spacing w:val="-57"/>
          <w:sz w:val="24"/>
        </w:rPr>
        <w:t> </w:t>
      </w:r>
      <w:r>
        <w:rPr>
          <w:sz w:val="24"/>
        </w:rPr>
        <w:t>gjatë realizimit të tyre.</w:t>
      </w:r>
    </w:p>
    <w:p>
      <w:pPr>
        <w:pStyle w:val="ListParagraph"/>
        <w:numPr>
          <w:ilvl w:val="1"/>
          <w:numId w:val="1"/>
        </w:numPr>
        <w:tabs>
          <w:tab w:pos="530" w:val="left" w:leader="none"/>
        </w:tabs>
        <w:spacing w:line="240" w:lineRule="auto" w:before="0" w:after="0"/>
        <w:ind w:left="118" w:right="115" w:firstLine="0"/>
        <w:jc w:val="both"/>
        <w:rPr>
          <w:sz w:val="24"/>
        </w:rPr>
      </w:pPr>
      <w:r>
        <w:rPr>
          <w:sz w:val="24"/>
        </w:rPr>
        <w:t>Arsyeton ndërmarrjen e hapave konkretë, të cilët kanë rezultuar me përfundimin e një</w:t>
      </w:r>
      <w:r>
        <w:rPr>
          <w:spacing w:val="1"/>
          <w:sz w:val="24"/>
        </w:rPr>
        <w:t> </w:t>
      </w:r>
      <w:r>
        <w:rPr>
          <w:sz w:val="24"/>
        </w:rPr>
        <w:t>detyre/aktiviteti,</w:t>
      </w:r>
      <w:r>
        <w:rPr>
          <w:spacing w:val="-1"/>
          <w:sz w:val="24"/>
        </w:rPr>
        <w:t> </w:t>
      </w:r>
      <w:r>
        <w:rPr>
          <w:sz w:val="24"/>
        </w:rPr>
        <w:t>zgjidhjen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3"/>
          <w:sz w:val="24"/>
        </w:rPr>
        <w:t> </w:t>
      </w:r>
      <w:r>
        <w:rPr>
          <w:sz w:val="24"/>
        </w:rPr>
        <w:t>një</w:t>
      </w:r>
      <w:r>
        <w:rPr>
          <w:spacing w:val="-1"/>
          <w:sz w:val="24"/>
        </w:rPr>
        <w:t> </w:t>
      </w:r>
      <w:r>
        <w:rPr>
          <w:sz w:val="24"/>
        </w:rPr>
        <w:t>problemi</w:t>
      </w:r>
      <w:r>
        <w:rPr>
          <w:spacing w:val="-1"/>
          <w:sz w:val="24"/>
        </w:rPr>
        <w:t> </w:t>
      </w:r>
      <w:r>
        <w:rPr>
          <w:sz w:val="24"/>
        </w:rPr>
        <w:t>apo</w:t>
      </w:r>
      <w:r>
        <w:rPr>
          <w:spacing w:val="-1"/>
          <w:sz w:val="24"/>
        </w:rPr>
        <w:t> </w:t>
      </w:r>
      <w:r>
        <w:rPr>
          <w:sz w:val="24"/>
        </w:rPr>
        <w:t>të</w:t>
      </w:r>
      <w:r>
        <w:rPr>
          <w:spacing w:val="-1"/>
          <w:sz w:val="24"/>
        </w:rPr>
        <w:t> </w:t>
      </w:r>
      <w:r>
        <w:rPr>
          <w:sz w:val="24"/>
        </w:rPr>
        <w:t>ndonjë</w:t>
      </w:r>
      <w:r>
        <w:rPr>
          <w:spacing w:val="-1"/>
          <w:sz w:val="24"/>
        </w:rPr>
        <w:t> </w:t>
      </w:r>
      <w:r>
        <w:rPr>
          <w:sz w:val="24"/>
        </w:rPr>
        <w:t>punimi</w:t>
      </w:r>
      <w:r>
        <w:rPr>
          <w:spacing w:val="-1"/>
          <w:sz w:val="24"/>
        </w:rPr>
        <w:t> </w:t>
      </w:r>
      <w:r>
        <w:rPr>
          <w:sz w:val="24"/>
        </w:rPr>
        <w:t>në</w:t>
      </w:r>
      <w:r>
        <w:rPr>
          <w:spacing w:val="-2"/>
          <w:sz w:val="24"/>
        </w:rPr>
        <w:t> </w:t>
      </w:r>
      <w:r>
        <w:rPr>
          <w:sz w:val="24"/>
        </w:rPr>
        <w:t>klasë/shkollë</w:t>
      </w:r>
      <w:r>
        <w:rPr>
          <w:spacing w:val="-2"/>
          <w:sz w:val="24"/>
        </w:rPr>
        <w:t> </w:t>
      </w:r>
      <w:r>
        <w:rPr>
          <w:sz w:val="24"/>
        </w:rPr>
        <w:t>apo</w:t>
      </w:r>
      <w:r>
        <w:rPr>
          <w:spacing w:val="-1"/>
          <w:sz w:val="24"/>
        </w:rPr>
        <w:t> </w:t>
      </w:r>
      <w:r>
        <w:rPr>
          <w:sz w:val="24"/>
        </w:rPr>
        <w:t>gjetiu.</w:t>
      </w:r>
    </w:p>
    <w:p>
      <w:pPr>
        <w:pStyle w:val="ListParagraph"/>
        <w:numPr>
          <w:ilvl w:val="1"/>
          <w:numId w:val="1"/>
        </w:numPr>
        <w:tabs>
          <w:tab w:pos="535" w:val="left" w:leader="none"/>
        </w:tabs>
        <w:spacing w:line="240" w:lineRule="auto" w:before="0" w:after="0"/>
        <w:ind w:left="118" w:right="116" w:firstLine="0"/>
        <w:jc w:val="both"/>
        <w:rPr>
          <w:sz w:val="24"/>
        </w:rPr>
      </w:pPr>
      <w:r>
        <w:rPr>
          <w:sz w:val="24"/>
        </w:rPr>
        <w:t>Demonstron zgjidhjen e një problemi (matematik, linguistik etj.), bazuar në të dhënat</w:t>
      </w:r>
      <w:r>
        <w:rPr>
          <w:spacing w:val="1"/>
          <w:sz w:val="24"/>
        </w:rPr>
        <w:t> </w:t>
      </w:r>
      <w:r>
        <w:rPr>
          <w:sz w:val="24"/>
        </w:rPr>
        <w:t>tekstuale</w:t>
      </w:r>
      <w:r>
        <w:rPr>
          <w:spacing w:val="-12"/>
          <w:sz w:val="24"/>
        </w:rPr>
        <w:t> </w:t>
      </w:r>
      <w:r>
        <w:rPr>
          <w:sz w:val="24"/>
        </w:rPr>
        <w:t>ose</w:t>
      </w:r>
      <w:r>
        <w:rPr>
          <w:spacing w:val="-9"/>
          <w:sz w:val="24"/>
        </w:rPr>
        <w:t> </w:t>
      </w:r>
      <w:r>
        <w:rPr>
          <w:sz w:val="24"/>
        </w:rPr>
        <w:t>tekstuale</w:t>
      </w:r>
      <w:r>
        <w:rPr>
          <w:spacing w:val="-9"/>
          <w:sz w:val="24"/>
        </w:rPr>
        <w:t> </w:t>
      </w:r>
      <w:r>
        <w:rPr>
          <w:sz w:val="24"/>
        </w:rPr>
        <w:t>numerike,</w:t>
      </w:r>
      <w:r>
        <w:rPr>
          <w:spacing w:val="-8"/>
          <w:sz w:val="24"/>
        </w:rPr>
        <w:t> </w:t>
      </w:r>
      <w:r>
        <w:rPr>
          <w:sz w:val="24"/>
        </w:rPr>
        <w:t>eksperimentale</w:t>
      </w:r>
      <w:r>
        <w:rPr>
          <w:spacing w:val="-10"/>
          <w:sz w:val="24"/>
        </w:rPr>
        <w:t> </w:t>
      </w:r>
      <w:r>
        <w:rPr>
          <w:sz w:val="24"/>
        </w:rPr>
        <w:t>të</w:t>
      </w:r>
      <w:r>
        <w:rPr>
          <w:spacing w:val="-8"/>
          <w:sz w:val="24"/>
        </w:rPr>
        <w:t> </w:t>
      </w:r>
      <w:r>
        <w:rPr>
          <w:sz w:val="24"/>
        </w:rPr>
        <w:t>detyrës,</w:t>
      </w:r>
      <w:r>
        <w:rPr>
          <w:spacing w:val="-8"/>
          <w:sz w:val="24"/>
        </w:rPr>
        <w:t> </w:t>
      </w:r>
      <w:r>
        <w:rPr>
          <w:sz w:val="24"/>
        </w:rPr>
        <w:t>e</w:t>
      </w:r>
      <w:r>
        <w:rPr>
          <w:spacing w:val="-10"/>
          <w:sz w:val="24"/>
        </w:rPr>
        <w:t> </w:t>
      </w:r>
      <w:r>
        <w:rPr>
          <w:sz w:val="24"/>
        </w:rPr>
        <w:t>cila</w:t>
      </w:r>
      <w:r>
        <w:rPr>
          <w:spacing w:val="-11"/>
          <w:sz w:val="24"/>
        </w:rPr>
        <w:t> </w:t>
      </w:r>
      <w:r>
        <w:rPr>
          <w:sz w:val="24"/>
        </w:rPr>
        <w:t>bëhet</w:t>
      </w:r>
      <w:r>
        <w:rPr>
          <w:spacing w:val="-11"/>
          <w:sz w:val="24"/>
        </w:rPr>
        <w:t> </w:t>
      </w:r>
      <w:r>
        <w:rPr>
          <w:sz w:val="24"/>
        </w:rPr>
        <w:t>në</w:t>
      </w:r>
      <w:r>
        <w:rPr>
          <w:spacing w:val="-11"/>
          <w:sz w:val="24"/>
        </w:rPr>
        <w:t> </w:t>
      </w:r>
      <w:r>
        <w:rPr>
          <w:sz w:val="24"/>
        </w:rPr>
        <w:t>klasë/shkollë</w:t>
      </w:r>
      <w:r>
        <w:rPr>
          <w:spacing w:val="-11"/>
          <w:sz w:val="24"/>
        </w:rPr>
        <w:t> </w:t>
      </w:r>
      <w:r>
        <w:rPr>
          <w:sz w:val="24"/>
        </w:rPr>
        <w:t>apo</w:t>
      </w:r>
      <w:r>
        <w:rPr>
          <w:spacing w:val="-58"/>
          <w:sz w:val="24"/>
        </w:rPr>
        <w:t> </w:t>
      </w:r>
      <w:r>
        <w:rPr>
          <w:sz w:val="24"/>
        </w:rPr>
        <w:t>jashtë</w:t>
      </w:r>
      <w:r>
        <w:rPr>
          <w:spacing w:val="-2"/>
          <w:sz w:val="24"/>
        </w:rPr>
        <w:t> </w:t>
      </w:r>
      <w:r>
        <w:rPr>
          <w:sz w:val="24"/>
        </w:rPr>
        <w:t>saj, duke</w:t>
      </w:r>
      <w:r>
        <w:rPr>
          <w:spacing w:val="-2"/>
          <w:sz w:val="24"/>
        </w:rPr>
        <w:t> </w:t>
      </w:r>
      <w:r>
        <w:rPr>
          <w:sz w:val="24"/>
        </w:rPr>
        <w:t>arsyetuar me</w:t>
      </w:r>
      <w:r>
        <w:rPr>
          <w:spacing w:val="-1"/>
          <w:sz w:val="24"/>
        </w:rPr>
        <w:t> </w:t>
      </w:r>
      <w:r>
        <w:rPr>
          <w:sz w:val="24"/>
        </w:rPr>
        <w:t>gojë zbatimin e</w:t>
      </w:r>
      <w:r>
        <w:rPr>
          <w:spacing w:val="-2"/>
          <w:sz w:val="24"/>
        </w:rPr>
        <w:t> </w:t>
      </w:r>
      <w:r>
        <w:rPr>
          <w:sz w:val="24"/>
        </w:rPr>
        <w:t>ecurive</w:t>
      </w:r>
      <w:r>
        <w:rPr>
          <w:spacing w:val="-1"/>
          <w:sz w:val="24"/>
        </w:rPr>
        <w:t> </w:t>
      </w:r>
      <w:r>
        <w:rPr>
          <w:sz w:val="24"/>
        </w:rPr>
        <w:t>përkatëse</w:t>
      </w:r>
      <w:r>
        <w:rPr>
          <w:spacing w:val="-2"/>
          <w:sz w:val="24"/>
        </w:rPr>
        <w:t> </w:t>
      </w:r>
      <w:r>
        <w:rPr>
          <w:sz w:val="24"/>
        </w:rPr>
        <w:t>për arritjen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2"/>
          <w:sz w:val="24"/>
        </w:rPr>
        <w:t> </w:t>
      </w:r>
      <w:r>
        <w:rPr>
          <w:sz w:val="24"/>
        </w:rPr>
        <w:t>rezultatit.</w:t>
      </w:r>
    </w:p>
    <w:p>
      <w:pPr>
        <w:pStyle w:val="BodyText"/>
        <w:spacing w:before="1"/>
        <w:ind w:right="113"/>
        <w:jc w:val="both"/>
      </w:pPr>
      <w:r>
        <w:rPr/>
        <w:t>II.8 Identifikon me anë të krahasimit dallimet dhe ngjashmëritë midis ligjeve dhe dukurive</w:t>
      </w:r>
      <w:r>
        <w:rPr>
          <w:spacing w:val="1"/>
        </w:rPr>
        <w:t> </w:t>
      </w:r>
      <w:r>
        <w:rPr/>
        <w:t>që ndodhin në natyrë me ato në shoqëri, duke vënë në dukje lidhjen shkak-pasojë midis</w:t>
      </w:r>
      <w:r>
        <w:rPr>
          <w:spacing w:val="1"/>
        </w:rPr>
        <w:t> </w:t>
      </w:r>
      <w:r>
        <w:rPr/>
        <w:t>këtyre</w:t>
      </w:r>
      <w:r>
        <w:rPr>
          <w:spacing w:val="-2"/>
        </w:rPr>
        <w:t> </w:t>
      </w:r>
      <w:r>
        <w:rPr/>
        <w:t>dukurive.</w:t>
      </w:r>
    </w:p>
    <w:p>
      <w:pPr>
        <w:pStyle w:val="BodyText"/>
        <w:ind w:left="0"/>
      </w:pPr>
    </w:p>
    <w:p>
      <w:pPr>
        <w:pStyle w:val="BodyText"/>
        <w:ind w:right="113"/>
        <w:jc w:val="both"/>
        <w:rPr>
          <w:b/>
        </w:rPr>
      </w:pPr>
      <w:r>
        <w:rPr>
          <w:b/>
        </w:rPr>
        <w:t>Nxënës i suksesshëm: </w:t>
      </w:r>
      <w:r>
        <w:rPr/>
        <w:t>III.3 Regjistron në skeda dhe teknika të tjera të veçanta, TI etj.,</w:t>
      </w:r>
      <w:r>
        <w:rPr>
          <w:spacing w:val="1"/>
        </w:rPr>
        <w:t> </w:t>
      </w:r>
      <w:r>
        <w:rPr/>
        <w:t>informatat ose faktet a formulat për një temë të caktuar, duke i radhitur ato sipas llojit,</w:t>
      </w:r>
      <w:r>
        <w:rPr>
          <w:spacing w:val="1"/>
        </w:rPr>
        <w:t> </w:t>
      </w:r>
      <w:r>
        <w:rPr/>
        <w:t>burimit</w:t>
      </w:r>
      <w:r>
        <w:rPr>
          <w:spacing w:val="-1"/>
        </w:rPr>
        <w:t> </w:t>
      </w:r>
      <w:r>
        <w:rPr/>
        <w:t>dhe rëndësisë</w:t>
      </w:r>
      <w:r>
        <w:rPr>
          <w:spacing w:val="-1"/>
        </w:rPr>
        <w:t> </w:t>
      </w:r>
      <w:r>
        <w:rPr/>
        <w:t>mësimore</w:t>
      </w:r>
      <w:r>
        <w:rPr>
          <w:spacing w:val="-2"/>
        </w:rPr>
        <w:t> </w:t>
      </w:r>
      <w:r>
        <w:rPr/>
        <w:t>të tyre</w:t>
      </w:r>
      <w:r>
        <w:rPr>
          <w:b/>
        </w:rPr>
        <w:t>.</w:t>
      </w:r>
    </w:p>
    <w:p>
      <w:pPr>
        <w:spacing w:after="0"/>
        <w:jc w:val="both"/>
        <w:sectPr>
          <w:headerReference w:type="default" r:id="rId5"/>
          <w:footerReference w:type="default" r:id="rId6"/>
          <w:pgSz w:w="11630" w:h="14180"/>
          <w:pgMar w:header="720" w:footer="1012" w:top="1400" w:bottom="1200" w:left="1300" w:right="1300"/>
          <w:pgNumType w:start="17"/>
        </w:sectPr>
      </w:pPr>
    </w:p>
    <w:p>
      <w:pPr>
        <w:pStyle w:val="ListParagraph"/>
        <w:numPr>
          <w:ilvl w:val="1"/>
          <w:numId w:val="2"/>
        </w:numPr>
        <w:tabs>
          <w:tab w:pos="611" w:val="left" w:leader="none"/>
        </w:tabs>
        <w:spacing w:line="240" w:lineRule="auto" w:before="80" w:after="0"/>
        <w:ind w:left="118" w:right="115" w:firstLine="0"/>
        <w:jc w:val="both"/>
        <w:rPr>
          <w:sz w:val="24"/>
        </w:rPr>
      </w:pPr>
      <w:r>
        <w:rPr>
          <w:sz w:val="24"/>
        </w:rPr>
        <w:t>I parashtron pyetje vetes për çështjet që trajton dhe organizon mendimet për të gjetur</w:t>
      </w:r>
      <w:r>
        <w:rPr>
          <w:spacing w:val="1"/>
          <w:sz w:val="24"/>
        </w:rPr>
        <w:t> </w:t>
      </w:r>
      <w:r>
        <w:rPr>
          <w:sz w:val="24"/>
        </w:rPr>
        <w:t>përgjigje</w:t>
      </w:r>
      <w:r>
        <w:rPr>
          <w:spacing w:val="-5"/>
          <w:sz w:val="24"/>
        </w:rPr>
        <w:t> </w:t>
      </w:r>
      <w:r>
        <w:rPr>
          <w:sz w:val="24"/>
        </w:rPr>
        <w:t>për</w:t>
      </w:r>
      <w:r>
        <w:rPr>
          <w:spacing w:val="-7"/>
          <w:sz w:val="24"/>
        </w:rPr>
        <w:t> </w:t>
      </w:r>
      <w:r>
        <w:rPr>
          <w:sz w:val="24"/>
        </w:rPr>
        <w:t>temën</w:t>
      </w:r>
      <w:r>
        <w:rPr>
          <w:spacing w:val="-6"/>
          <w:sz w:val="24"/>
        </w:rPr>
        <w:t> </w:t>
      </w:r>
      <w:r>
        <w:rPr>
          <w:sz w:val="24"/>
        </w:rPr>
        <w:t>apo</w:t>
      </w:r>
      <w:r>
        <w:rPr>
          <w:spacing w:val="-6"/>
          <w:sz w:val="24"/>
        </w:rPr>
        <w:t> </w:t>
      </w:r>
      <w:r>
        <w:rPr>
          <w:sz w:val="24"/>
        </w:rPr>
        <w:t>problemin</w:t>
      </w:r>
      <w:r>
        <w:rPr>
          <w:spacing w:val="-6"/>
          <w:sz w:val="24"/>
        </w:rPr>
        <w:t> </w:t>
      </w:r>
      <w:r>
        <w:rPr>
          <w:sz w:val="24"/>
        </w:rPr>
        <w:t>e</w:t>
      </w:r>
      <w:r>
        <w:rPr>
          <w:spacing w:val="-6"/>
          <w:sz w:val="24"/>
        </w:rPr>
        <w:t> </w:t>
      </w:r>
      <w:r>
        <w:rPr>
          <w:sz w:val="24"/>
        </w:rPr>
        <w:t>caktuar,</w:t>
      </w:r>
      <w:r>
        <w:rPr>
          <w:spacing w:val="-6"/>
          <w:sz w:val="24"/>
        </w:rPr>
        <w:t> </w:t>
      </w:r>
      <w:r>
        <w:rPr>
          <w:sz w:val="24"/>
        </w:rPr>
        <w:t>duke</w:t>
      </w:r>
      <w:r>
        <w:rPr>
          <w:spacing w:val="-5"/>
          <w:sz w:val="24"/>
        </w:rPr>
        <w:t> </w:t>
      </w:r>
      <w:r>
        <w:rPr>
          <w:sz w:val="24"/>
        </w:rPr>
        <w:t>regjistruar</w:t>
      </w:r>
      <w:r>
        <w:rPr>
          <w:spacing w:val="-6"/>
          <w:sz w:val="24"/>
        </w:rPr>
        <w:t> </w:t>
      </w:r>
      <w:r>
        <w:rPr>
          <w:sz w:val="24"/>
        </w:rPr>
        <w:t>përparimin</w:t>
      </w:r>
      <w:r>
        <w:rPr>
          <w:spacing w:val="-6"/>
          <w:sz w:val="24"/>
        </w:rPr>
        <w:t> </w:t>
      </w:r>
      <w:r>
        <w:rPr>
          <w:sz w:val="24"/>
        </w:rPr>
        <w:t>apo</w:t>
      </w:r>
      <w:r>
        <w:rPr>
          <w:spacing w:val="-5"/>
          <w:sz w:val="24"/>
        </w:rPr>
        <w:t> </w:t>
      </w:r>
      <w:r>
        <w:rPr>
          <w:sz w:val="24"/>
        </w:rPr>
        <w:t>ngecjen</w:t>
      </w:r>
      <w:r>
        <w:rPr>
          <w:spacing w:val="-7"/>
          <w:sz w:val="24"/>
        </w:rPr>
        <w:t> </w:t>
      </w:r>
      <w:r>
        <w:rPr>
          <w:sz w:val="24"/>
        </w:rPr>
        <w:t>derisa</w:t>
      </w:r>
      <w:r>
        <w:rPr>
          <w:spacing w:val="-58"/>
          <w:sz w:val="24"/>
        </w:rPr>
        <w:t> </w:t>
      </w:r>
      <w:r>
        <w:rPr>
          <w:sz w:val="24"/>
        </w:rPr>
        <w:t>ta</w:t>
      </w:r>
      <w:r>
        <w:rPr>
          <w:spacing w:val="-2"/>
          <w:sz w:val="24"/>
        </w:rPr>
        <w:t> </w:t>
      </w:r>
      <w:r>
        <w:rPr>
          <w:sz w:val="24"/>
        </w:rPr>
        <w:t>gjejë</w:t>
      </w:r>
      <w:r>
        <w:rPr>
          <w:spacing w:val="-1"/>
          <w:sz w:val="24"/>
        </w:rPr>
        <w:t> </w:t>
      </w:r>
      <w:r>
        <w:rPr>
          <w:sz w:val="24"/>
        </w:rPr>
        <w:t>zgjidhjen përfundimtare.</w:t>
      </w:r>
    </w:p>
    <w:p>
      <w:pPr>
        <w:pStyle w:val="ListParagraph"/>
        <w:numPr>
          <w:ilvl w:val="1"/>
          <w:numId w:val="2"/>
        </w:numPr>
        <w:tabs>
          <w:tab w:pos="602" w:val="left" w:leader="none"/>
        </w:tabs>
        <w:spacing w:line="240" w:lineRule="auto" w:before="0" w:after="0"/>
        <w:ind w:left="118" w:right="110" w:firstLine="0"/>
        <w:jc w:val="both"/>
        <w:rPr>
          <w:sz w:val="24"/>
        </w:rPr>
      </w:pPr>
      <w:r>
        <w:rPr>
          <w:sz w:val="24"/>
        </w:rPr>
        <w:t>Paraqet/skicon idetë e veta për ecurinë dhe mënyrën e zhvillimit të një aktiviteti, duke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sqaruar dhe</w:t>
      </w:r>
      <w:r>
        <w:rPr>
          <w:spacing w:val="-2"/>
          <w:sz w:val="24"/>
        </w:rPr>
        <w:t> </w:t>
      </w:r>
      <w:r>
        <w:rPr>
          <w:sz w:val="24"/>
        </w:rPr>
        <w:t>duke e</w:t>
      </w:r>
      <w:r>
        <w:rPr>
          <w:spacing w:val="-2"/>
          <w:sz w:val="24"/>
        </w:rPr>
        <w:t> </w:t>
      </w:r>
      <w:r>
        <w:rPr>
          <w:sz w:val="24"/>
        </w:rPr>
        <w:t>argumentuar më</w:t>
      </w:r>
      <w:r>
        <w:rPr>
          <w:spacing w:val="-2"/>
          <w:sz w:val="24"/>
        </w:rPr>
        <w:t> </w:t>
      </w:r>
      <w:r>
        <w:rPr>
          <w:sz w:val="24"/>
        </w:rPr>
        <w:t>pas</w:t>
      </w:r>
      <w:r>
        <w:rPr>
          <w:spacing w:val="1"/>
          <w:sz w:val="24"/>
        </w:rPr>
        <w:t> </w:t>
      </w:r>
      <w:r>
        <w:rPr>
          <w:sz w:val="24"/>
        </w:rPr>
        <w:t>këtë para</w:t>
      </w:r>
      <w:r>
        <w:rPr>
          <w:spacing w:val="-2"/>
          <w:sz w:val="24"/>
        </w:rPr>
        <w:t> </w:t>
      </w:r>
      <w:r>
        <w:rPr>
          <w:sz w:val="24"/>
        </w:rPr>
        <w:t>të tjerëve.</w:t>
      </w:r>
    </w:p>
    <w:p>
      <w:pPr>
        <w:pStyle w:val="ListParagraph"/>
        <w:numPr>
          <w:ilvl w:val="1"/>
          <w:numId w:val="2"/>
        </w:numPr>
        <w:tabs>
          <w:tab w:pos="590" w:val="left" w:leader="none"/>
        </w:tabs>
        <w:spacing w:line="240" w:lineRule="auto" w:before="0" w:after="0"/>
        <w:ind w:left="118" w:right="116" w:firstLine="0"/>
        <w:jc w:val="both"/>
        <w:rPr>
          <w:sz w:val="24"/>
        </w:rPr>
      </w:pPr>
      <w:r>
        <w:rPr>
          <w:sz w:val="24"/>
        </w:rPr>
        <w:t>Ndjek</w:t>
      </w:r>
      <w:r>
        <w:rPr>
          <w:spacing w:val="-9"/>
          <w:sz w:val="24"/>
        </w:rPr>
        <w:t> </w:t>
      </w:r>
      <w:r>
        <w:rPr>
          <w:sz w:val="24"/>
        </w:rPr>
        <w:t>në</w:t>
      </w:r>
      <w:r>
        <w:rPr>
          <w:spacing w:val="-10"/>
          <w:sz w:val="24"/>
        </w:rPr>
        <w:t> </w:t>
      </w:r>
      <w:r>
        <w:rPr>
          <w:sz w:val="24"/>
        </w:rPr>
        <w:t>mënyrë</w:t>
      </w:r>
      <w:r>
        <w:rPr>
          <w:spacing w:val="-10"/>
          <w:sz w:val="24"/>
        </w:rPr>
        <w:t> </w:t>
      </w:r>
      <w:r>
        <w:rPr>
          <w:sz w:val="24"/>
        </w:rPr>
        <w:t>të</w:t>
      </w:r>
      <w:r>
        <w:rPr>
          <w:spacing w:val="-7"/>
          <w:sz w:val="24"/>
        </w:rPr>
        <w:t> </w:t>
      </w:r>
      <w:r>
        <w:rPr>
          <w:sz w:val="24"/>
        </w:rPr>
        <w:t>pavarur</w:t>
      </w:r>
      <w:r>
        <w:rPr>
          <w:spacing w:val="-10"/>
          <w:sz w:val="24"/>
        </w:rPr>
        <w:t> </w:t>
      </w:r>
      <w:r>
        <w:rPr>
          <w:sz w:val="24"/>
        </w:rPr>
        <w:t>udhëzimet</w:t>
      </w:r>
      <w:r>
        <w:rPr>
          <w:spacing w:val="-8"/>
          <w:sz w:val="24"/>
        </w:rPr>
        <w:t> </w:t>
      </w:r>
      <w:r>
        <w:rPr>
          <w:sz w:val="24"/>
        </w:rPr>
        <w:t>apo</w:t>
      </w:r>
      <w:r>
        <w:rPr>
          <w:spacing w:val="-9"/>
          <w:sz w:val="24"/>
        </w:rPr>
        <w:t> </w:t>
      </w:r>
      <w:r>
        <w:rPr>
          <w:sz w:val="24"/>
        </w:rPr>
        <w:t>skicat</w:t>
      </w:r>
      <w:r>
        <w:rPr>
          <w:spacing w:val="-8"/>
          <w:sz w:val="24"/>
        </w:rPr>
        <w:t> </w:t>
      </w:r>
      <w:r>
        <w:rPr>
          <w:sz w:val="24"/>
        </w:rPr>
        <w:t>e</w:t>
      </w:r>
      <w:r>
        <w:rPr>
          <w:spacing w:val="-10"/>
          <w:sz w:val="24"/>
        </w:rPr>
        <w:t> </w:t>
      </w:r>
      <w:r>
        <w:rPr>
          <w:sz w:val="24"/>
        </w:rPr>
        <w:t>dhëna</w:t>
      </w:r>
      <w:r>
        <w:rPr>
          <w:spacing w:val="-10"/>
          <w:sz w:val="24"/>
        </w:rPr>
        <w:t> </w:t>
      </w:r>
      <w:r>
        <w:rPr>
          <w:sz w:val="24"/>
        </w:rPr>
        <w:t>në</w:t>
      </w:r>
      <w:r>
        <w:rPr>
          <w:spacing w:val="-10"/>
          <w:sz w:val="24"/>
        </w:rPr>
        <w:t> </w:t>
      </w:r>
      <w:r>
        <w:rPr>
          <w:sz w:val="24"/>
        </w:rPr>
        <w:t>libër,</w:t>
      </w:r>
      <w:r>
        <w:rPr>
          <w:spacing w:val="-8"/>
          <w:sz w:val="24"/>
        </w:rPr>
        <w:t> </w:t>
      </w:r>
      <w:r>
        <w:rPr>
          <w:sz w:val="24"/>
        </w:rPr>
        <w:t>skicë,</w:t>
      </w:r>
      <w:r>
        <w:rPr>
          <w:spacing w:val="-9"/>
          <w:sz w:val="24"/>
        </w:rPr>
        <w:t> </w:t>
      </w:r>
      <w:r>
        <w:rPr>
          <w:sz w:val="24"/>
        </w:rPr>
        <w:t>plan,</w:t>
      </w:r>
      <w:r>
        <w:rPr>
          <w:spacing w:val="-9"/>
          <w:sz w:val="24"/>
        </w:rPr>
        <w:t> </w:t>
      </w:r>
      <w:r>
        <w:rPr>
          <w:sz w:val="24"/>
        </w:rPr>
        <w:t>partiturë</w:t>
      </w:r>
      <w:r>
        <w:rPr>
          <w:spacing w:val="-58"/>
          <w:sz w:val="24"/>
        </w:rPr>
        <w:t> </w:t>
      </w:r>
      <w:r>
        <w:rPr>
          <w:sz w:val="24"/>
        </w:rPr>
        <w:t>muzikore, skenar, koreografi etj., ose të ndonjë burimi tjetër, për të performuar një veprim,</w:t>
      </w:r>
      <w:r>
        <w:rPr>
          <w:spacing w:val="1"/>
          <w:sz w:val="24"/>
        </w:rPr>
        <w:t> </w:t>
      </w:r>
      <w:r>
        <w:rPr>
          <w:sz w:val="24"/>
        </w:rPr>
        <w:t>aktivitet</w:t>
      </w:r>
      <w:r>
        <w:rPr>
          <w:spacing w:val="-1"/>
          <w:sz w:val="24"/>
        </w:rPr>
        <w:t> </w:t>
      </w:r>
      <w:r>
        <w:rPr>
          <w:sz w:val="24"/>
        </w:rPr>
        <w:t>ose detyrë</w:t>
      </w:r>
      <w:r>
        <w:rPr>
          <w:spacing w:val="-1"/>
          <w:sz w:val="24"/>
        </w:rPr>
        <w:t> </w:t>
      </w:r>
      <w:r>
        <w:rPr>
          <w:sz w:val="24"/>
        </w:rPr>
        <w:t>që</w:t>
      </w:r>
      <w:r>
        <w:rPr>
          <w:spacing w:val="-1"/>
          <w:sz w:val="24"/>
        </w:rPr>
        <w:t> </w:t>
      </w:r>
      <w:r>
        <w:rPr>
          <w:sz w:val="24"/>
        </w:rPr>
        <w:t>kërkohet prej tij/saj.</w:t>
      </w:r>
    </w:p>
    <w:p>
      <w:pPr>
        <w:pStyle w:val="BodyText"/>
        <w:spacing w:before="9"/>
        <w:ind w:left="0"/>
        <w:rPr>
          <w:sz w:val="37"/>
        </w:rPr>
      </w:pPr>
    </w:p>
    <w:p>
      <w:pPr>
        <w:pStyle w:val="BodyText"/>
        <w:spacing w:before="1"/>
        <w:ind w:right="114"/>
        <w:jc w:val="both"/>
      </w:pPr>
      <w:r>
        <w:rPr>
          <w:b/>
        </w:rPr>
        <w:t>Kontribues produktiv: </w:t>
      </w:r>
      <w:r>
        <w:rPr/>
        <w:t>IV.1 Vlerëson rëndësinë e punës individuale dhe grupore</w:t>
      </w:r>
      <w:r>
        <w:rPr>
          <w:spacing w:val="1"/>
        </w:rPr>
        <w:t> </w:t>
      </w:r>
      <w:r>
        <w:rPr/>
        <w:t>për</w:t>
      </w:r>
      <w:r>
        <w:rPr>
          <w:spacing w:val="1"/>
        </w:rPr>
        <w:t> </w:t>
      </w:r>
      <w:r>
        <w:rPr/>
        <w:t>zhvillimin e komunitetit, duke paraqitur në forma të ndryshme të të shprehurit shembuj</w:t>
      </w:r>
      <w:r>
        <w:rPr>
          <w:spacing w:val="1"/>
        </w:rPr>
        <w:t> </w:t>
      </w:r>
      <w:r>
        <w:rPr/>
        <w:t>konkretë</w:t>
      </w:r>
      <w:r>
        <w:rPr>
          <w:spacing w:val="-1"/>
        </w:rPr>
        <w:t> </w:t>
      </w:r>
      <w:r>
        <w:rPr/>
        <w:t>nga</w:t>
      </w:r>
      <w:r>
        <w:rPr>
          <w:spacing w:val="-1"/>
        </w:rPr>
        <w:t> </w:t>
      </w:r>
      <w:r>
        <w:rPr/>
        <w:t>jeta</w:t>
      </w:r>
      <w:r>
        <w:rPr>
          <w:spacing w:val="-1"/>
        </w:rPr>
        <w:t> </w:t>
      </w:r>
      <w:r>
        <w:rPr/>
        <w:t>e</w:t>
      </w:r>
      <w:r>
        <w:rPr>
          <w:spacing w:val="-1"/>
        </w:rPr>
        <w:t> </w:t>
      </w:r>
      <w:r>
        <w:rPr/>
        <w:t>përditshme.</w:t>
      </w:r>
    </w:p>
    <w:p>
      <w:pPr>
        <w:pStyle w:val="ListParagraph"/>
        <w:numPr>
          <w:ilvl w:val="1"/>
          <w:numId w:val="3"/>
        </w:numPr>
        <w:tabs>
          <w:tab w:pos="604" w:val="left" w:leader="none"/>
        </w:tabs>
        <w:spacing w:line="240" w:lineRule="auto" w:before="0" w:after="0"/>
        <w:ind w:left="118" w:right="115" w:firstLine="0"/>
        <w:jc w:val="both"/>
        <w:rPr>
          <w:sz w:val="24"/>
        </w:rPr>
      </w:pPr>
      <w:r>
        <w:rPr>
          <w:sz w:val="24"/>
        </w:rPr>
        <w:t>Ndërmerr</w:t>
      </w:r>
      <w:r>
        <w:rPr>
          <w:spacing w:val="-9"/>
          <w:sz w:val="24"/>
        </w:rPr>
        <w:t> </w:t>
      </w:r>
      <w:r>
        <w:rPr>
          <w:sz w:val="24"/>
        </w:rPr>
        <w:t>aktivitete</w:t>
      </w:r>
      <w:r>
        <w:rPr>
          <w:spacing w:val="-8"/>
          <w:sz w:val="24"/>
        </w:rPr>
        <w:t> </w:t>
      </w:r>
      <w:r>
        <w:rPr>
          <w:sz w:val="24"/>
        </w:rPr>
        <w:t>të</w:t>
      </w:r>
      <w:r>
        <w:rPr>
          <w:spacing w:val="-10"/>
          <w:sz w:val="24"/>
        </w:rPr>
        <w:t> </w:t>
      </w:r>
      <w:r>
        <w:rPr>
          <w:sz w:val="24"/>
        </w:rPr>
        <w:t>ndryshme</w:t>
      </w:r>
      <w:r>
        <w:rPr>
          <w:spacing w:val="-9"/>
          <w:sz w:val="24"/>
        </w:rPr>
        <w:t> </w:t>
      </w:r>
      <w:r>
        <w:rPr>
          <w:sz w:val="24"/>
        </w:rPr>
        <w:t>(ekspozitë,</w:t>
      </w:r>
      <w:r>
        <w:rPr>
          <w:spacing w:val="-7"/>
          <w:sz w:val="24"/>
        </w:rPr>
        <w:t> </w:t>
      </w:r>
      <w:r>
        <w:rPr>
          <w:sz w:val="24"/>
        </w:rPr>
        <w:t>performancë,</w:t>
      </w:r>
      <w:r>
        <w:rPr>
          <w:spacing w:val="-10"/>
          <w:sz w:val="24"/>
        </w:rPr>
        <w:t> </w:t>
      </w:r>
      <w:r>
        <w:rPr>
          <w:sz w:val="24"/>
        </w:rPr>
        <w:t>instalacion,</w:t>
      </w:r>
      <w:r>
        <w:rPr>
          <w:spacing w:val="-8"/>
          <w:sz w:val="24"/>
        </w:rPr>
        <w:t> </w:t>
      </w:r>
      <w:r>
        <w:rPr>
          <w:sz w:val="24"/>
        </w:rPr>
        <w:t>fushatë,</w:t>
      </w:r>
      <w:r>
        <w:rPr>
          <w:spacing w:val="-10"/>
          <w:sz w:val="24"/>
        </w:rPr>
        <w:t> </w:t>
      </w:r>
      <w:r>
        <w:rPr>
          <w:sz w:val="24"/>
        </w:rPr>
        <w:t>protestë</w:t>
      </w:r>
      <w:r>
        <w:rPr>
          <w:spacing w:val="-57"/>
          <w:sz w:val="24"/>
        </w:rPr>
        <w:t> </w:t>
      </w:r>
      <w:r>
        <w:rPr>
          <w:sz w:val="24"/>
        </w:rPr>
        <w:t>paqësore, tubim, avokim etj.), në bazë të projektit, të hartuar me anëtarët e grupit, për</w:t>
      </w:r>
      <w:r>
        <w:rPr>
          <w:spacing w:val="1"/>
          <w:sz w:val="24"/>
        </w:rPr>
        <w:t> </w:t>
      </w:r>
      <w:r>
        <w:rPr>
          <w:sz w:val="24"/>
        </w:rPr>
        <w:t>zgjidhjen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2"/>
          <w:sz w:val="24"/>
        </w:rPr>
        <w:t> </w:t>
      </w:r>
      <w:r>
        <w:rPr>
          <w:sz w:val="24"/>
        </w:rPr>
        <w:t>një problemi</w:t>
      </w:r>
      <w:r>
        <w:rPr>
          <w:spacing w:val="1"/>
          <w:sz w:val="24"/>
        </w:rPr>
        <w:t> </w:t>
      </w:r>
      <w:r>
        <w:rPr>
          <w:sz w:val="24"/>
        </w:rPr>
        <w:t>me rëndësi shoqërore,</w:t>
      </w:r>
      <w:r>
        <w:rPr>
          <w:spacing w:val="-1"/>
          <w:sz w:val="24"/>
        </w:rPr>
        <w:t> </w:t>
      </w:r>
      <w:r>
        <w:rPr>
          <w:sz w:val="24"/>
        </w:rPr>
        <w:t>për shkollën ose</w:t>
      </w:r>
      <w:r>
        <w:rPr>
          <w:spacing w:val="-2"/>
          <w:sz w:val="24"/>
        </w:rPr>
        <w:t> </w:t>
      </w:r>
      <w:r>
        <w:rPr>
          <w:sz w:val="24"/>
        </w:rPr>
        <w:t>për</w:t>
      </w:r>
      <w:r>
        <w:rPr>
          <w:spacing w:val="-1"/>
          <w:sz w:val="24"/>
        </w:rPr>
        <w:t> </w:t>
      </w:r>
      <w:r>
        <w:rPr>
          <w:sz w:val="24"/>
        </w:rPr>
        <w:t>komunitetin.</w:t>
      </w:r>
    </w:p>
    <w:p>
      <w:pPr>
        <w:pStyle w:val="ListParagraph"/>
        <w:numPr>
          <w:ilvl w:val="1"/>
          <w:numId w:val="3"/>
        </w:numPr>
        <w:tabs>
          <w:tab w:pos="630" w:val="left" w:leader="none"/>
        </w:tabs>
        <w:spacing w:line="240" w:lineRule="auto" w:before="0" w:after="0"/>
        <w:ind w:left="118" w:right="109" w:firstLine="0"/>
        <w:jc w:val="both"/>
        <w:rPr>
          <w:sz w:val="24"/>
        </w:rPr>
      </w:pPr>
      <w:r>
        <w:rPr>
          <w:sz w:val="24"/>
        </w:rPr>
        <w:t>Analizon pasojat që sjell dëmtimi i mjedisit për jetën e njeriut dhe të biodiversitetit,</w:t>
      </w:r>
      <w:r>
        <w:rPr>
          <w:spacing w:val="1"/>
          <w:sz w:val="24"/>
        </w:rPr>
        <w:t> </w:t>
      </w:r>
      <w:r>
        <w:rPr>
          <w:sz w:val="24"/>
        </w:rPr>
        <w:t>paraqet në formë të shkruar, apo në ndonjë formë tjetër të të shprehurit mendimin dhe</w:t>
      </w:r>
      <w:r>
        <w:rPr>
          <w:spacing w:val="1"/>
          <w:sz w:val="24"/>
        </w:rPr>
        <w:t> </w:t>
      </w:r>
      <w:r>
        <w:rPr>
          <w:sz w:val="24"/>
        </w:rPr>
        <w:t>qëndrimin e vet për këtë çështje, por edhe organizon ndonjë aktivitet për mbrojtjen e</w:t>
      </w:r>
      <w:r>
        <w:rPr>
          <w:spacing w:val="1"/>
          <w:sz w:val="24"/>
        </w:rPr>
        <w:t> </w:t>
      </w:r>
      <w:r>
        <w:rPr>
          <w:sz w:val="24"/>
        </w:rPr>
        <w:t>mjedisit.</w:t>
      </w:r>
    </w:p>
    <w:p>
      <w:pPr>
        <w:pStyle w:val="BodyText"/>
        <w:ind w:right="115"/>
        <w:jc w:val="both"/>
      </w:pPr>
      <w:r>
        <w:rPr/>
        <w:t>IV.8</w:t>
      </w:r>
      <w:r>
        <w:rPr>
          <w:spacing w:val="-13"/>
        </w:rPr>
        <w:t> </w:t>
      </w:r>
      <w:r>
        <w:rPr/>
        <w:t>Hulumton</w:t>
      </w:r>
      <w:r>
        <w:rPr>
          <w:spacing w:val="-13"/>
        </w:rPr>
        <w:t> </w:t>
      </w:r>
      <w:r>
        <w:rPr/>
        <w:t>nevojat</w:t>
      </w:r>
      <w:r>
        <w:rPr>
          <w:spacing w:val="-13"/>
        </w:rPr>
        <w:t> </w:t>
      </w:r>
      <w:r>
        <w:rPr/>
        <w:t>e</w:t>
      </w:r>
      <w:r>
        <w:rPr>
          <w:spacing w:val="-12"/>
        </w:rPr>
        <w:t> </w:t>
      </w:r>
      <w:r>
        <w:rPr/>
        <w:t>shkollës</w:t>
      </w:r>
      <w:r>
        <w:rPr>
          <w:spacing w:val="-14"/>
        </w:rPr>
        <w:t> </w:t>
      </w:r>
      <w:r>
        <w:rPr/>
        <w:t>ose</w:t>
      </w:r>
      <w:r>
        <w:rPr>
          <w:spacing w:val="-13"/>
        </w:rPr>
        <w:t> </w:t>
      </w:r>
      <w:r>
        <w:rPr/>
        <w:t>të</w:t>
      </w:r>
      <w:r>
        <w:rPr>
          <w:spacing w:val="-14"/>
        </w:rPr>
        <w:t> </w:t>
      </w:r>
      <w:r>
        <w:rPr/>
        <w:t>komunitetit</w:t>
      </w:r>
      <w:r>
        <w:rPr>
          <w:spacing w:val="-13"/>
        </w:rPr>
        <w:t> </w:t>
      </w:r>
      <w:r>
        <w:rPr/>
        <w:t>(me</w:t>
      </w:r>
      <w:r>
        <w:rPr>
          <w:spacing w:val="-15"/>
        </w:rPr>
        <w:t> </w:t>
      </w:r>
      <w:r>
        <w:rPr/>
        <w:t>anë</w:t>
      </w:r>
      <w:r>
        <w:rPr>
          <w:spacing w:val="-14"/>
        </w:rPr>
        <w:t> </w:t>
      </w:r>
      <w:r>
        <w:rPr/>
        <w:t>të</w:t>
      </w:r>
      <w:r>
        <w:rPr>
          <w:spacing w:val="-13"/>
        </w:rPr>
        <w:t> </w:t>
      </w:r>
      <w:r>
        <w:rPr/>
        <w:t>fotografive,</w:t>
      </w:r>
      <w:r>
        <w:rPr>
          <w:spacing w:val="-11"/>
        </w:rPr>
        <w:t> </w:t>
      </w:r>
      <w:r>
        <w:rPr/>
        <w:t>videoprojektimit</w:t>
      </w:r>
      <w:r>
        <w:rPr>
          <w:spacing w:val="-58"/>
        </w:rPr>
        <w:t> </w:t>
      </w:r>
      <w:r>
        <w:rPr/>
        <w:t>të të dhënave nga terreni) dhe në bazë të tyre organizon aksione vullnetare dhe humanitare</w:t>
      </w:r>
      <w:r>
        <w:rPr>
          <w:spacing w:val="1"/>
        </w:rPr>
        <w:t> </w:t>
      </w:r>
      <w:r>
        <w:rPr/>
        <w:t>për</w:t>
      </w:r>
      <w:r>
        <w:rPr>
          <w:spacing w:val="-1"/>
        </w:rPr>
        <w:t> </w:t>
      </w:r>
      <w:r>
        <w:rPr/>
        <w:t>plotësimin ose</w:t>
      </w:r>
      <w:r>
        <w:rPr>
          <w:spacing w:val="-1"/>
        </w:rPr>
        <w:t> </w:t>
      </w:r>
      <w:r>
        <w:rPr/>
        <w:t>përmirësimin e atyre</w:t>
      </w:r>
      <w:r>
        <w:rPr>
          <w:spacing w:val="-2"/>
        </w:rPr>
        <w:t> </w:t>
      </w:r>
      <w:r>
        <w:rPr/>
        <w:t>nevojave.</w:t>
      </w:r>
    </w:p>
    <w:p>
      <w:pPr>
        <w:pStyle w:val="BodyText"/>
        <w:ind w:left="0"/>
        <w:rPr>
          <w:sz w:val="38"/>
        </w:rPr>
      </w:pPr>
    </w:p>
    <w:p>
      <w:pPr>
        <w:pStyle w:val="BodyText"/>
        <w:ind w:right="116"/>
        <w:jc w:val="both"/>
      </w:pPr>
      <w:r>
        <w:rPr>
          <w:b/>
        </w:rPr>
        <w:t>Individ i shëndoshë: </w:t>
      </w:r>
      <w:r>
        <w:rPr/>
        <w:t>V.4 Zhvillon aktivitete fizike dhe sportive me karakter rekreativ apo</w:t>
      </w:r>
      <w:r>
        <w:rPr>
          <w:spacing w:val="1"/>
        </w:rPr>
        <w:t> </w:t>
      </w:r>
      <w:r>
        <w:rPr/>
        <w:t>garues, duke bërë përpjekje për arritjen e standardeve të caktuara, me angazhim dhe sjellje</w:t>
      </w:r>
      <w:r>
        <w:rPr>
          <w:spacing w:val="1"/>
        </w:rPr>
        <w:t> </w:t>
      </w:r>
      <w:r>
        <w:rPr/>
        <w:t>të</w:t>
      </w:r>
      <w:r>
        <w:rPr>
          <w:spacing w:val="-1"/>
        </w:rPr>
        <w:t> </w:t>
      </w:r>
      <w:r>
        <w:rPr/>
        <w:t>pëlqyera,</w:t>
      </w:r>
      <w:r>
        <w:rPr>
          <w:spacing w:val="-1"/>
        </w:rPr>
        <w:t> </w:t>
      </w:r>
      <w:r>
        <w:rPr/>
        <w:t>por</w:t>
      </w:r>
      <w:r>
        <w:rPr>
          <w:spacing w:val="-1"/>
        </w:rPr>
        <w:t> </w:t>
      </w:r>
      <w:r>
        <w:rPr/>
        <w:t>edhe</w:t>
      </w:r>
      <w:r>
        <w:rPr>
          <w:spacing w:val="-1"/>
        </w:rPr>
        <w:t> </w:t>
      </w:r>
      <w:r>
        <w:rPr/>
        <w:t>duke</w:t>
      </w:r>
      <w:r>
        <w:rPr>
          <w:spacing w:val="-2"/>
        </w:rPr>
        <w:t> </w:t>
      </w:r>
      <w:r>
        <w:rPr/>
        <w:t>menaxhuar</w:t>
      </w:r>
      <w:r>
        <w:rPr>
          <w:spacing w:val="-1"/>
        </w:rPr>
        <w:t> </w:t>
      </w:r>
      <w:r>
        <w:rPr/>
        <w:t>emocionet</w:t>
      </w:r>
      <w:r>
        <w:rPr>
          <w:spacing w:val="1"/>
        </w:rPr>
        <w:t> </w:t>
      </w:r>
      <w:r>
        <w:rPr/>
        <w:t>e</w:t>
      </w:r>
      <w:r>
        <w:rPr>
          <w:spacing w:val="-1"/>
        </w:rPr>
        <w:t> </w:t>
      </w:r>
      <w:r>
        <w:rPr/>
        <w:t>veta gjatë</w:t>
      </w:r>
      <w:r>
        <w:rPr>
          <w:spacing w:val="-2"/>
        </w:rPr>
        <w:t> </w:t>
      </w:r>
      <w:r>
        <w:rPr/>
        <w:t>paraqitjes</w:t>
      </w:r>
      <w:r>
        <w:rPr>
          <w:spacing w:val="-1"/>
        </w:rPr>
        <w:t> </w:t>
      </w:r>
      <w:r>
        <w:rPr/>
        <w:t>së</w:t>
      </w:r>
      <w:r>
        <w:rPr>
          <w:spacing w:val="1"/>
        </w:rPr>
        <w:t> </w:t>
      </w:r>
      <w:r>
        <w:rPr/>
        <w:t>rezultateve.</w:t>
      </w:r>
    </w:p>
    <w:p>
      <w:pPr>
        <w:pStyle w:val="BodyText"/>
        <w:spacing w:before="159"/>
        <w:ind w:right="119"/>
        <w:jc w:val="both"/>
      </w:pPr>
      <w:r>
        <w:rPr>
          <w:b/>
        </w:rPr>
        <w:t>Qytetar i përgjegjshëm: </w:t>
      </w:r>
      <w:r>
        <w:rPr/>
        <w:t>VI.1 Praktikon të drejtat dhe detyrimet e qytetarisë në situata</w:t>
      </w:r>
      <w:r>
        <w:rPr>
          <w:spacing w:val="1"/>
        </w:rPr>
        <w:t> </w:t>
      </w:r>
      <w:r>
        <w:rPr/>
        <w:t>konkrete</w:t>
      </w:r>
      <w:r>
        <w:rPr>
          <w:spacing w:val="58"/>
        </w:rPr>
        <w:t> </w:t>
      </w:r>
      <w:r>
        <w:rPr/>
        <w:t>jetësore</w:t>
      </w:r>
      <w:r>
        <w:rPr>
          <w:spacing w:val="57"/>
        </w:rPr>
        <w:t> </w:t>
      </w:r>
      <w:r>
        <w:rPr/>
        <w:t>të</w:t>
      </w:r>
      <w:r>
        <w:rPr>
          <w:spacing w:val="58"/>
        </w:rPr>
        <w:t> </w:t>
      </w:r>
      <w:r>
        <w:rPr/>
        <w:t>përditshme,</w:t>
      </w:r>
      <w:r>
        <w:rPr>
          <w:spacing w:val="58"/>
        </w:rPr>
        <w:t> </w:t>
      </w:r>
      <w:r>
        <w:rPr/>
        <w:t>qoftë</w:t>
      </w:r>
      <w:r>
        <w:rPr>
          <w:spacing w:val="57"/>
        </w:rPr>
        <w:t> </w:t>
      </w:r>
      <w:r>
        <w:rPr/>
        <w:t>në</w:t>
      </w:r>
      <w:r>
        <w:rPr>
          <w:spacing w:val="57"/>
        </w:rPr>
        <w:t> </w:t>
      </w:r>
      <w:r>
        <w:rPr/>
        <w:t>klasë,</w:t>
      </w:r>
      <w:r>
        <w:rPr>
          <w:spacing w:val="59"/>
        </w:rPr>
        <w:t> </w:t>
      </w:r>
      <w:r>
        <w:rPr/>
        <w:t>qoftë</w:t>
      </w:r>
      <w:r>
        <w:rPr>
          <w:spacing w:val="57"/>
        </w:rPr>
        <w:t> </w:t>
      </w:r>
      <w:r>
        <w:rPr/>
        <w:t>në</w:t>
      </w:r>
      <w:r>
        <w:rPr>
          <w:spacing w:val="57"/>
        </w:rPr>
        <w:t> </w:t>
      </w:r>
      <w:r>
        <w:rPr/>
        <w:t>shkollë</w:t>
      </w:r>
      <w:r>
        <w:rPr>
          <w:spacing w:val="58"/>
        </w:rPr>
        <w:t> </w:t>
      </w:r>
      <w:r>
        <w:rPr/>
        <w:t>apo</w:t>
      </w:r>
      <w:r>
        <w:rPr>
          <w:spacing w:val="58"/>
        </w:rPr>
        <w:t> </w:t>
      </w:r>
      <w:r>
        <w:rPr/>
        <w:t>gjetiu</w:t>
      </w:r>
      <w:r>
        <w:rPr>
          <w:spacing w:val="59"/>
        </w:rPr>
        <w:t> </w:t>
      </w:r>
      <w:r>
        <w:rPr/>
        <w:t>(si:  gjatë</w:t>
      </w:r>
      <w:r>
        <w:rPr>
          <w:spacing w:val="-58"/>
        </w:rPr>
        <w:t> </w:t>
      </w:r>
      <w:r>
        <w:rPr/>
        <w:t>diskutimit,</w:t>
      </w:r>
      <w:r>
        <w:rPr>
          <w:spacing w:val="-1"/>
        </w:rPr>
        <w:t> </w:t>
      </w:r>
      <w:r>
        <w:rPr/>
        <w:t>respektimit</w:t>
      </w:r>
      <w:r>
        <w:rPr>
          <w:spacing w:val="-2"/>
        </w:rPr>
        <w:t> </w:t>
      </w:r>
      <w:r>
        <w:rPr/>
        <w:t>të mendimit të tjetrit etj.).</w:t>
      </w:r>
    </w:p>
    <w:p>
      <w:pPr>
        <w:pStyle w:val="Heading1"/>
        <w:spacing w:line="256" w:lineRule="auto" w:before="161"/>
        <w:ind w:right="117"/>
        <w:jc w:val="both"/>
      </w:pPr>
      <w:r>
        <w:rPr/>
        <w:t>Rezultatet e të nxënit të fushës kurrikulare të shkallës që synohen të arrihen përmes</w:t>
      </w:r>
      <w:r>
        <w:rPr>
          <w:spacing w:val="1"/>
        </w:rPr>
        <w:t> </w:t>
      </w:r>
      <w:r>
        <w:rPr/>
        <w:t>shtjellimit të</w:t>
      </w:r>
      <w:r>
        <w:rPr>
          <w:spacing w:val="-2"/>
        </w:rPr>
        <w:t> </w:t>
      </w:r>
      <w:r>
        <w:rPr/>
        <w:t>temës/ave:</w:t>
      </w:r>
    </w:p>
    <w:p>
      <w:pPr>
        <w:pStyle w:val="BodyText"/>
        <w:spacing w:line="256" w:lineRule="auto" w:before="158"/>
        <w:ind w:right="120"/>
        <w:jc w:val="both"/>
      </w:pPr>
      <w:r>
        <w:rPr/>
        <w:t>1.4 Vizaton, ngjyros, modelon peizazh, portret, kompozicione dy e tridimensionale etj., në</w:t>
      </w:r>
      <w:r>
        <w:rPr>
          <w:spacing w:val="1"/>
        </w:rPr>
        <w:t> </w:t>
      </w:r>
      <w:r>
        <w:rPr/>
        <w:t>mënyrë</w:t>
      </w:r>
      <w:r>
        <w:rPr>
          <w:spacing w:val="-2"/>
        </w:rPr>
        <w:t> </w:t>
      </w:r>
      <w:r>
        <w:rPr/>
        <w:t>të lirshme ose</w:t>
      </w:r>
      <w:r>
        <w:rPr>
          <w:spacing w:val="-2"/>
        </w:rPr>
        <w:t> </w:t>
      </w:r>
      <w:r>
        <w:rPr/>
        <w:t>me</w:t>
      </w:r>
      <w:r>
        <w:rPr>
          <w:spacing w:val="-1"/>
        </w:rPr>
        <w:t> </w:t>
      </w:r>
      <w:r>
        <w:rPr/>
        <w:t>temë</w:t>
      </w:r>
      <w:r>
        <w:rPr>
          <w:spacing w:val="-1"/>
        </w:rPr>
        <w:t> </w:t>
      </w:r>
      <w:r>
        <w:rPr/>
        <w:t>të caktuar;</w:t>
      </w:r>
    </w:p>
    <w:p>
      <w:pPr>
        <w:pStyle w:val="BodyText"/>
        <w:spacing w:line="256" w:lineRule="auto" w:before="158"/>
        <w:ind w:right="113"/>
        <w:jc w:val="both"/>
      </w:pPr>
      <w:r>
        <w:rPr/>
        <w:t>2.1 Përdorin në mënyrë efektive njohuritë e tyre mbi elementet, proceset dhe teknikat</w:t>
      </w:r>
      <w:r>
        <w:rPr>
          <w:spacing w:val="1"/>
        </w:rPr>
        <w:t> </w:t>
      </w:r>
      <w:r>
        <w:rPr/>
        <w:t>interpretuese</w:t>
      </w:r>
      <w:r>
        <w:rPr>
          <w:spacing w:val="-8"/>
        </w:rPr>
        <w:t> </w:t>
      </w:r>
      <w:r>
        <w:rPr/>
        <w:t>dhe</w:t>
      </w:r>
      <w:r>
        <w:rPr>
          <w:spacing w:val="-9"/>
        </w:rPr>
        <w:t> </w:t>
      </w:r>
      <w:r>
        <w:rPr/>
        <w:t>krijuese</w:t>
      </w:r>
      <w:r>
        <w:rPr>
          <w:spacing w:val="-6"/>
        </w:rPr>
        <w:t> </w:t>
      </w:r>
      <w:r>
        <w:rPr/>
        <w:t>artistike,</w:t>
      </w:r>
      <w:r>
        <w:rPr>
          <w:spacing w:val="-8"/>
        </w:rPr>
        <w:t> </w:t>
      </w:r>
      <w:r>
        <w:rPr/>
        <w:t>duke</w:t>
      </w:r>
      <w:r>
        <w:rPr>
          <w:spacing w:val="-10"/>
        </w:rPr>
        <w:t> </w:t>
      </w:r>
      <w:r>
        <w:rPr/>
        <w:t>i</w:t>
      </w:r>
      <w:r>
        <w:rPr>
          <w:spacing w:val="-7"/>
        </w:rPr>
        <w:t> </w:t>
      </w:r>
      <w:r>
        <w:rPr/>
        <w:t>përdorur</w:t>
      </w:r>
      <w:r>
        <w:rPr>
          <w:spacing w:val="-6"/>
        </w:rPr>
        <w:t> </w:t>
      </w:r>
      <w:r>
        <w:rPr/>
        <w:t>ato</w:t>
      </w:r>
      <w:r>
        <w:rPr>
          <w:spacing w:val="-7"/>
        </w:rPr>
        <w:t> </w:t>
      </w:r>
      <w:r>
        <w:rPr/>
        <w:t>në</w:t>
      </w:r>
      <w:r>
        <w:rPr>
          <w:spacing w:val="-10"/>
        </w:rPr>
        <w:t> </w:t>
      </w:r>
      <w:r>
        <w:rPr/>
        <w:t>mënyrë</w:t>
      </w:r>
      <w:r>
        <w:rPr>
          <w:spacing w:val="-9"/>
        </w:rPr>
        <w:t> </w:t>
      </w:r>
      <w:r>
        <w:rPr/>
        <w:t>të</w:t>
      </w:r>
      <w:r>
        <w:rPr>
          <w:spacing w:val="-8"/>
        </w:rPr>
        <w:t> </w:t>
      </w:r>
      <w:r>
        <w:rPr/>
        <w:t>vetëdijshme</w:t>
      </w:r>
      <w:r>
        <w:rPr>
          <w:spacing w:val="-8"/>
        </w:rPr>
        <w:t> </w:t>
      </w:r>
      <w:r>
        <w:rPr/>
        <w:t>në</w:t>
      </w:r>
      <w:r>
        <w:rPr>
          <w:spacing w:val="-9"/>
        </w:rPr>
        <w:t> </w:t>
      </w:r>
      <w:r>
        <w:rPr/>
        <w:t>krijimet</w:t>
      </w:r>
      <w:r>
        <w:rPr>
          <w:spacing w:val="-58"/>
        </w:rPr>
        <w:t> </w:t>
      </w:r>
      <w:r>
        <w:rPr/>
        <w:t>e</w:t>
      </w:r>
      <w:r>
        <w:rPr>
          <w:spacing w:val="-2"/>
        </w:rPr>
        <w:t> </w:t>
      </w:r>
      <w:r>
        <w:rPr/>
        <w:t>tyre</w:t>
      </w:r>
      <w:r>
        <w:rPr>
          <w:spacing w:val="-1"/>
        </w:rPr>
        <w:t> </w:t>
      </w:r>
      <w:r>
        <w:rPr/>
        <w:t>vetjake;</w:t>
      </w:r>
    </w:p>
    <w:p>
      <w:pPr>
        <w:spacing w:after="0" w:line="256" w:lineRule="auto"/>
        <w:jc w:val="both"/>
        <w:sectPr>
          <w:pgSz w:w="11630" w:h="14180"/>
          <w:pgMar w:header="720" w:footer="1012" w:top="1400" w:bottom="1200" w:left="1300" w:right="1300"/>
        </w:sectPr>
      </w:pPr>
    </w:p>
    <w:p>
      <w:pPr>
        <w:pStyle w:val="BodyText"/>
        <w:spacing w:line="254" w:lineRule="auto" w:before="80"/>
        <w:ind w:right="114"/>
        <w:jc w:val="both"/>
      </w:pPr>
      <w:r>
        <w:rPr/>
        <w:t>2.3 Dallojnë aplikimet e inovacioneve në teknika shprehëse dhe në mediume bashkëkohore</w:t>
      </w:r>
      <w:r>
        <w:rPr>
          <w:spacing w:val="-57"/>
        </w:rPr>
        <w:t> </w:t>
      </w:r>
      <w:r>
        <w:rPr/>
        <w:t>të</w:t>
      </w:r>
      <w:r>
        <w:rPr>
          <w:spacing w:val="-1"/>
        </w:rPr>
        <w:t> </w:t>
      </w:r>
      <w:r>
        <w:rPr/>
        <w:t>artit (si:</w:t>
      </w:r>
      <w:r>
        <w:rPr>
          <w:spacing w:val="-1"/>
        </w:rPr>
        <w:t> </w:t>
      </w:r>
      <w:r>
        <w:rPr/>
        <w:t>video arti,</w:t>
      </w:r>
      <w:r>
        <w:rPr>
          <w:spacing w:val="1"/>
        </w:rPr>
        <w:t> </w:t>
      </w:r>
      <w:r>
        <w:rPr/>
        <w:t>instalacioni,</w:t>
      </w:r>
      <w:r>
        <w:rPr>
          <w:spacing w:val="-1"/>
        </w:rPr>
        <w:t> </w:t>
      </w:r>
      <w:r>
        <w:rPr/>
        <w:t>performanca</w:t>
      </w:r>
      <w:r>
        <w:rPr>
          <w:spacing w:val="-1"/>
        </w:rPr>
        <w:t> </w:t>
      </w:r>
      <w:r>
        <w:rPr/>
        <w:t>etj.), në</w:t>
      </w:r>
      <w:r>
        <w:rPr>
          <w:spacing w:val="-3"/>
        </w:rPr>
        <w:t> </w:t>
      </w:r>
      <w:r>
        <w:rPr/>
        <w:t>veprat e artit</w:t>
      </w:r>
      <w:r>
        <w:rPr>
          <w:spacing w:val="-1"/>
        </w:rPr>
        <w:t> </w:t>
      </w:r>
      <w:r>
        <w:rPr/>
        <w:t>bashkëkohor.</w:t>
      </w:r>
    </w:p>
    <w:p>
      <w:pPr>
        <w:pStyle w:val="BodyText"/>
        <w:spacing w:line="256" w:lineRule="auto" w:before="164"/>
        <w:ind w:right="116"/>
        <w:jc w:val="both"/>
      </w:pPr>
      <w:r>
        <w:rPr/>
        <w:t>4.1 Çmon dhe vlerëson krijimet artistike vetjake dhe të të tjerëve, duke analizuar formën,</w:t>
      </w:r>
      <w:r>
        <w:rPr>
          <w:spacing w:val="1"/>
        </w:rPr>
        <w:t> </w:t>
      </w:r>
      <w:r>
        <w:rPr/>
        <w:t>elementet shprehëse dhe mënyrat e teknikat e përdorimit të tyre në funksion të shprehjes</w:t>
      </w:r>
      <w:r>
        <w:rPr>
          <w:spacing w:val="1"/>
        </w:rPr>
        <w:t> </w:t>
      </w:r>
      <w:r>
        <w:rPr/>
        <w:t>artistike.</w:t>
      </w:r>
    </w:p>
    <w:p>
      <w:pPr>
        <w:spacing w:line="360" w:lineRule="auto" w:before="155"/>
        <w:ind w:left="118" w:right="641" w:firstLine="0"/>
        <w:jc w:val="left"/>
        <w:rPr>
          <w:sz w:val="24"/>
        </w:rPr>
      </w:pPr>
      <w:r>
        <w:rPr>
          <w:b/>
          <w:sz w:val="24"/>
        </w:rPr>
        <w:t>Tema mësimore: Parimet e artit </w:t>
      </w:r>
      <w:r>
        <w:rPr>
          <w:sz w:val="24"/>
        </w:rPr>
        <w:t>(kontrasti, ritmi, harmonia, baraspesha, gradacioni,</w:t>
      </w:r>
      <w:r>
        <w:rPr>
          <w:spacing w:val="-57"/>
          <w:sz w:val="24"/>
        </w:rPr>
        <w:t> </w:t>
      </w:r>
      <w:r>
        <w:rPr>
          <w:sz w:val="24"/>
        </w:rPr>
        <w:t>proporcioni,</w:t>
      </w:r>
      <w:r>
        <w:rPr>
          <w:spacing w:val="-1"/>
          <w:sz w:val="24"/>
        </w:rPr>
        <w:t> </w:t>
      </w:r>
      <w:r>
        <w:rPr>
          <w:sz w:val="24"/>
        </w:rPr>
        <w:t>bashkësia dhe</w:t>
      </w:r>
      <w:r>
        <w:rPr>
          <w:spacing w:val="-1"/>
          <w:sz w:val="24"/>
        </w:rPr>
        <w:t> </w:t>
      </w:r>
      <w:r>
        <w:rPr>
          <w:sz w:val="24"/>
        </w:rPr>
        <w:t>kompozimi).</w:t>
      </w:r>
    </w:p>
    <w:p>
      <w:pPr>
        <w:pStyle w:val="Heading1"/>
        <w:spacing w:line="360" w:lineRule="auto" w:before="1"/>
        <w:rPr>
          <w:b w:val="0"/>
        </w:rPr>
      </w:pPr>
      <w:r>
        <w:rPr/>
        <w:t>Rezultatet</w:t>
      </w:r>
      <w:r>
        <w:rPr>
          <w:spacing w:val="37"/>
        </w:rPr>
        <w:t> </w:t>
      </w:r>
      <w:r>
        <w:rPr/>
        <w:t>e</w:t>
      </w:r>
      <w:r>
        <w:rPr>
          <w:spacing w:val="37"/>
        </w:rPr>
        <w:t> </w:t>
      </w:r>
      <w:r>
        <w:rPr/>
        <w:t>të</w:t>
      </w:r>
      <w:r>
        <w:rPr>
          <w:spacing w:val="37"/>
        </w:rPr>
        <w:t> </w:t>
      </w:r>
      <w:r>
        <w:rPr/>
        <w:t>nxënit</w:t>
      </w:r>
      <w:r>
        <w:rPr>
          <w:spacing w:val="40"/>
        </w:rPr>
        <w:t> </w:t>
      </w:r>
      <w:r>
        <w:rPr/>
        <w:t>për</w:t>
      </w:r>
      <w:r>
        <w:rPr>
          <w:spacing w:val="37"/>
        </w:rPr>
        <w:t> </w:t>
      </w:r>
      <w:r>
        <w:rPr/>
        <w:t>kompetencat</w:t>
      </w:r>
      <w:r>
        <w:rPr>
          <w:spacing w:val="38"/>
        </w:rPr>
        <w:t> </w:t>
      </w:r>
      <w:r>
        <w:rPr/>
        <w:t>kryesore</w:t>
      </w:r>
      <w:r>
        <w:rPr>
          <w:spacing w:val="37"/>
        </w:rPr>
        <w:t> </w:t>
      </w:r>
      <w:r>
        <w:rPr/>
        <w:t>të</w:t>
      </w:r>
      <w:r>
        <w:rPr>
          <w:spacing w:val="37"/>
        </w:rPr>
        <w:t> </w:t>
      </w:r>
      <w:r>
        <w:rPr/>
        <w:t>shkallës</w:t>
      </w:r>
      <w:r>
        <w:rPr>
          <w:spacing w:val="38"/>
        </w:rPr>
        <w:t> </w:t>
      </w:r>
      <w:r>
        <w:rPr/>
        <w:t>që</w:t>
      </w:r>
      <w:r>
        <w:rPr>
          <w:spacing w:val="37"/>
        </w:rPr>
        <w:t> </w:t>
      </w:r>
      <w:r>
        <w:rPr/>
        <w:t>synohen</w:t>
      </w:r>
      <w:r>
        <w:rPr>
          <w:spacing w:val="40"/>
        </w:rPr>
        <w:t> </w:t>
      </w:r>
      <w:r>
        <w:rPr/>
        <w:t>të</w:t>
      </w:r>
      <w:r>
        <w:rPr>
          <w:spacing w:val="36"/>
        </w:rPr>
        <w:t> </w:t>
      </w:r>
      <w:r>
        <w:rPr/>
        <w:t>arrihen</w:t>
      </w:r>
      <w:r>
        <w:rPr>
          <w:spacing w:val="-57"/>
        </w:rPr>
        <w:t> </w:t>
      </w:r>
      <w:r>
        <w:rPr/>
        <w:t>përmes</w:t>
      </w:r>
      <w:r>
        <w:rPr>
          <w:spacing w:val="-1"/>
        </w:rPr>
        <w:t> </w:t>
      </w:r>
      <w:r>
        <w:rPr/>
        <w:t>shtjellimit</w:t>
      </w:r>
      <w:r>
        <w:rPr>
          <w:spacing w:val="1"/>
        </w:rPr>
        <w:t> </w:t>
      </w:r>
      <w:r>
        <w:rPr/>
        <w:t>të</w:t>
      </w:r>
      <w:r>
        <w:rPr>
          <w:spacing w:val="-2"/>
        </w:rPr>
        <w:t> </w:t>
      </w:r>
      <w:r>
        <w:rPr/>
        <w:t>temës/ave</w:t>
      </w:r>
      <w:r>
        <w:rPr>
          <w:b w:val="0"/>
        </w:rPr>
        <w:t>:</w:t>
      </w:r>
    </w:p>
    <w:p>
      <w:pPr>
        <w:pStyle w:val="BodyText"/>
        <w:spacing w:before="161"/>
      </w:pPr>
      <w:r>
        <w:rPr>
          <w:b/>
        </w:rPr>
        <w:t>Komunikues</w:t>
      </w:r>
      <w:r>
        <w:rPr>
          <w:b/>
          <w:spacing w:val="-6"/>
        </w:rPr>
        <w:t> </w:t>
      </w:r>
      <w:r>
        <w:rPr>
          <w:b/>
        </w:rPr>
        <w:t>efektiv:</w:t>
      </w:r>
      <w:r>
        <w:rPr>
          <w:b/>
          <w:spacing w:val="-5"/>
        </w:rPr>
        <w:t> </w:t>
      </w:r>
      <w:r>
        <w:rPr/>
        <w:t>I.1Transmeton</w:t>
      </w:r>
      <w:r>
        <w:rPr>
          <w:spacing w:val="-5"/>
        </w:rPr>
        <w:t> </w:t>
      </w:r>
      <w:r>
        <w:rPr/>
        <w:t>saktë</w:t>
      </w:r>
      <w:r>
        <w:rPr>
          <w:spacing w:val="-5"/>
        </w:rPr>
        <w:t> </w:t>
      </w:r>
      <w:r>
        <w:rPr/>
        <w:t>të</w:t>
      </w:r>
      <w:r>
        <w:rPr>
          <w:spacing w:val="-6"/>
        </w:rPr>
        <w:t> </w:t>
      </w:r>
      <w:r>
        <w:rPr/>
        <w:t>dhënat</w:t>
      </w:r>
      <w:r>
        <w:rPr>
          <w:spacing w:val="-6"/>
        </w:rPr>
        <w:t> </w:t>
      </w:r>
      <w:r>
        <w:rPr/>
        <w:t>e</w:t>
      </w:r>
      <w:r>
        <w:rPr>
          <w:spacing w:val="-6"/>
        </w:rPr>
        <w:t> </w:t>
      </w:r>
      <w:r>
        <w:rPr/>
        <w:t>mbledhura</w:t>
      </w:r>
      <w:r>
        <w:rPr>
          <w:spacing w:val="-7"/>
        </w:rPr>
        <w:t> </w:t>
      </w:r>
      <w:r>
        <w:rPr/>
        <w:t>për</w:t>
      </w:r>
      <w:r>
        <w:rPr>
          <w:spacing w:val="-6"/>
        </w:rPr>
        <w:t> </w:t>
      </w:r>
      <w:r>
        <w:rPr/>
        <w:t>një</w:t>
      </w:r>
      <w:r>
        <w:rPr>
          <w:spacing w:val="-5"/>
        </w:rPr>
        <w:t> </w:t>
      </w:r>
      <w:r>
        <w:rPr/>
        <w:t>temë</w:t>
      </w:r>
      <w:r>
        <w:rPr>
          <w:spacing w:val="-6"/>
        </w:rPr>
        <w:t> </w:t>
      </w:r>
      <w:r>
        <w:rPr/>
        <w:t>konkrete,</w:t>
      </w:r>
      <w:r>
        <w:rPr>
          <w:spacing w:val="-5"/>
        </w:rPr>
        <w:t> </w:t>
      </w:r>
      <w:r>
        <w:rPr/>
        <w:t>në</w:t>
      </w:r>
      <w:r>
        <w:rPr>
          <w:spacing w:val="-57"/>
        </w:rPr>
        <w:t> </w:t>
      </w:r>
      <w:r>
        <w:rPr/>
        <w:t>formë</w:t>
      </w:r>
      <w:r>
        <w:rPr>
          <w:spacing w:val="-1"/>
        </w:rPr>
        <w:t> </w:t>
      </w:r>
      <w:r>
        <w:rPr/>
        <w:t>tekstuale,</w:t>
      </w:r>
      <w:r>
        <w:rPr>
          <w:spacing w:val="-1"/>
        </w:rPr>
        <w:t> </w:t>
      </w:r>
      <w:r>
        <w:rPr/>
        <w:t>numerike, verbale,</w:t>
      </w:r>
      <w:r>
        <w:rPr>
          <w:spacing w:val="-1"/>
        </w:rPr>
        <w:t> </w:t>
      </w:r>
      <w:r>
        <w:rPr/>
        <w:t>elektronike apo në</w:t>
      </w:r>
      <w:r>
        <w:rPr>
          <w:spacing w:val="-2"/>
        </w:rPr>
        <w:t> </w:t>
      </w:r>
      <w:r>
        <w:rPr/>
        <w:t>ndonjë</w:t>
      </w:r>
      <w:r>
        <w:rPr>
          <w:spacing w:val="-1"/>
        </w:rPr>
        <w:t> </w:t>
      </w:r>
      <w:r>
        <w:rPr/>
        <w:t>formë</w:t>
      </w:r>
      <w:r>
        <w:rPr>
          <w:spacing w:val="-2"/>
        </w:rPr>
        <w:t> </w:t>
      </w:r>
      <w:r>
        <w:rPr/>
        <w:t>tjetër</w:t>
      </w:r>
      <w:r>
        <w:rPr>
          <w:spacing w:val="-1"/>
        </w:rPr>
        <w:t> </w:t>
      </w:r>
      <w:r>
        <w:rPr/>
        <w:t>të</w:t>
      </w:r>
      <w:r>
        <w:rPr>
          <w:spacing w:val="-2"/>
        </w:rPr>
        <w:t> </w:t>
      </w:r>
      <w:r>
        <w:rPr/>
        <w:t>të shprehurit.</w:t>
      </w:r>
    </w:p>
    <w:p>
      <w:pPr>
        <w:pStyle w:val="BodyText"/>
        <w:ind w:right="120" w:firstLine="62"/>
        <w:jc w:val="both"/>
      </w:pPr>
      <w:r>
        <w:rPr/>
        <w:t>I.6 Analizon përmbajtjen dhe kuptimin e nocioneve (koncepteve) të reja, duke përdorur</w:t>
      </w:r>
      <w:r>
        <w:rPr>
          <w:spacing w:val="1"/>
        </w:rPr>
        <w:t> </w:t>
      </w:r>
      <w:r>
        <w:rPr/>
        <w:t>leksikun</w:t>
      </w:r>
      <w:r>
        <w:rPr>
          <w:spacing w:val="-1"/>
        </w:rPr>
        <w:t> </w:t>
      </w:r>
      <w:r>
        <w:rPr/>
        <w:t>adekuat, të</w:t>
      </w:r>
      <w:r>
        <w:rPr>
          <w:spacing w:val="-1"/>
        </w:rPr>
        <w:t> </w:t>
      </w:r>
      <w:r>
        <w:rPr/>
        <w:t>përshtatshëm</w:t>
      </w:r>
      <w:r>
        <w:rPr>
          <w:spacing w:val="-1"/>
        </w:rPr>
        <w:t> </w:t>
      </w:r>
      <w:r>
        <w:rPr/>
        <w:t>dhe të</w:t>
      </w:r>
      <w:r>
        <w:rPr>
          <w:spacing w:val="-1"/>
        </w:rPr>
        <w:t> </w:t>
      </w:r>
      <w:r>
        <w:rPr/>
        <w:t>saktë dhe</w:t>
      </w:r>
      <w:r>
        <w:rPr>
          <w:spacing w:val="-2"/>
        </w:rPr>
        <w:t> </w:t>
      </w:r>
      <w:r>
        <w:rPr/>
        <w:t>i bën ato pjesë</w:t>
      </w:r>
      <w:r>
        <w:rPr>
          <w:spacing w:val="-2"/>
        </w:rPr>
        <w:t> </w:t>
      </w:r>
      <w:r>
        <w:rPr/>
        <w:t>të dosjes mësimore.</w:t>
      </w:r>
    </w:p>
    <w:p>
      <w:pPr>
        <w:pStyle w:val="BodyText"/>
        <w:ind w:right="114"/>
        <w:jc w:val="both"/>
      </w:pPr>
      <w:r>
        <w:rPr/>
        <w:t>I.8</w:t>
      </w:r>
      <w:r>
        <w:rPr>
          <w:spacing w:val="1"/>
        </w:rPr>
        <w:t> </w:t>
      </w:r>
      <w:r>
        <w:rPr/>
        <w:t>Inicion</w:t>
      </w:r>
      <w:r>
        <w:rPr>
          <w:spacing w:val="1"/>
        </w:rPr>
        <w:t> </w:t>
      </w:r>
      <w:r>
        <w:rPr/>
        <w:t>biseda</w:t>
      </w:r>
      <w:r>
        <w:rPr>
          <w:spacing w:val="1"/>
        </w:rPr>
        <w:t> </w:t>
      </w:r>
      <w:r>
        <w:rPr/>
        <w:t>shoqërore</w:t>
      </w:r>
      <w:r>
        <w:rPr>
          <w:spacing w:val="1"/>
        </w:rPr>
        <w:t> </w:t>
      </w:r>
      <w:r>
        <w:rPr/>
        <w:t>me</w:t>
      </w:r>
      <w:r>
        <w:rPr>
          <w:spacing w:val="1"/>
        </w:rPr>
        <w:t> </w:t>
      </w:r>
      <w:r>
        <w:rPr/>
        <w:t>moshatarët</w:t>
      </w:r>
      <w:r>
        <w:rPr>
          <w:spacing w:val="1"/>
        </w:rPr>
        <w:t> </w:t>
      </w:r>
      <w:r>
        <w:rPr/>
        <w:t>dhe</w:t>
      </w:r>
      <w:r>
        <w:rPr>
          <w:spacing w:val="1"/>
        </w:rPr>
        <w:t> </w:t>
      </w:r>
      <w:r>
        <w:rPr/>
        <w:t>me</w:t>
      </w:r>
      <w:r>
        <w:rPr>
          <w:spacing w:val="1"/>
        </w:rPr>
        <w:t> </w:t>
      </w:r>
      <w:r>
        <w:rPr/>
        <w:t>të</w:t>
      </w:r>
      <w:r>
        <w:rPr>
          <w:spacing w:val="1"/>
        </w:rPr>
        <w:t> </w:t>
      </w:r>
      <w:r>
        <w:rPr/>
        <w:t>rriturit</w:t>
      </w:r>
      <w:r>
        <w:rPr>
          <w:spacing w:val="1"/>
        </w:rPr>
        <w:t> </w:t>
      </w:r>
      <w:r>
        <w:rPr/>
        <w:t>për</w:t>
      </w:r>
      <w:r>
        <w:rPr>
          <w:spacing w:val="1"/>
        </w:rPr>
        <w:t> </w:t>
      </w:r>
      <w:r>
        <w:rPr/>
        <w:t>tema</w:t>
      </w:r>
      <w:r>
        <w:rPr>
          <w:spacing w:val="1"/>
        </w:rPr>
        <w:t> </w:t>
      </w:r>
      <w:r>
        <w:rPr/>
        <w:t>me</w:t>
      </w:r>
      <w:r>
        <w:rPr>
          <w:spacing w:val="1"/>
        </w:rPr>
        <w:t> </w:t>
      </w:r>
      <w:r>
        <w:rPr/>
        <w:t>interes</w:t>
      </w:r>
      <w:r>
        <w:rPr>
          <w:spacing w:val="1"/>
        </w:rPr>
        <w:t> </w:t>
      </w:r>
      <w:r>
        <w:rPr/>
        <w:t>mësimor/shoqëror, duke shtruar pyetje për temën dhe duke u përgjigjur dhe duke veçuar</w:t>
      </w:r>
      <w:r>
        <w:rPr>
          <w:spacing w:val="1"/>
        </w:rPr>
        <w:t> </w:t>
      </w:r>
      <w:r>
        <w:rPr/>
        <w:t>informatën</w:t>
      </w:r>
      <w:r>
        <w:rPr>
          <w:spacing w:val="-1"/>
        </w:rPr>
        <w:t> </w:t>
      </w:r>
      <w:r>
        <w:rPr/>
        <w:t>kryesore.</w:t>
      </w:r>
    </w:p>
    <w:p>
      <w:pPr>
        <w:pStyle w:val="BodyText"/>
        <w:ind w:left="0"/>
      </w:pPr>
    </w:p>
    <w:p>
      <w:pPr>
        <w:pStyle w:val="BodyText"/>
        <w:ind w:right="115"/>
        <w:jc w:val="both"/>
      </w:pPr>
      <w:r>
        <w:rPr>
          <w:b/>
        </w:rPr>
        <w:t>Mendimtar kreativ: </w:t>
      </w:r>
      <w:r>
        <w:rPr/>
        <w:t>II.5 Arsyeton ndërmarrjen e hapave konkretë, të cilët kanë rezultuar</w:t>
      </w:r>
      <w:r>
        <w:rPr>
          <w:spacing w:val="1"/>
        </w:rPr>
        <w:t> </w:t>
      </w:r>
      <w:r>
        <w:rPr/>
        <w:t>me përfundimin e një detyre/aktiviteti, zgjidhjen e një problemi apo të ndonjë punimi në</w:t>
      </w:r>
      <w:r>
        <w:rPr>
          <w:spacing w:val="1"/>
        </w:rPr>
        <w:t> </w:t>
      </w:r>
      <w:r>
        <w:rPr/>
        <w:t>klasë/shkollë</w:t>
      </w:r>
      <w:r>
        <w:rPr>
          <w:spacing w:val="-2"/>
        </w:rPr>
        <w:t> </w:t>
      </w:r>
      <w:r>
        <w:rPr/>
        <w:t>apo</w:t>
      </w:r>
      <w:r>
        <w:rPr>
          <w:spacing w:val="2"/>
        </w:rPr>
        <w:t> </w:t>
      </w:r>
      <w:r>
        <w:rPr/>
        <w:t>gjetiu.</w:t>
      </w:r>
    </w:p>
    <w:p>
      <w:pPr>
        <w:pStyle w:val="BodyText"/>
        <w:spacing w:line="256" w:lineRule="auto"/>
        <w:ind w:right="194"/>
      </w:pPr>
      <w:r>
        <w:rPr/>
        <w:t>II.8 Identifikon me anë të krahasimit dallimet dhe ngjashmëritë midis ligjeve dhe dukurive</w:t>
      </w:r>
      <w:r>
        <w:rPr>
          <w:spacing w:val="-57"/>
        </w:rPr>
        <w:t> </w:t>
      </w:r>
      <w:r>
        <w:rPr/>
        <w:t>që ndodhin në natyrë me ato në shoqëri, duke vënë në dukje lidhjen shkak-pasojë midis</w:t>
      </w:r>
      <w:r>
        <w:rPr>
          <w:spacing w:val="1"/>
        </w:rPr>
        <w:t> </w:t>
      </w:r>
      <w:r>
        <w:rPr/>
        <w:t>këtyre</w:t>
      </w:r>
      <w:r>
        <w:rPr>
          <w:spacing w:val="-2"/>
        </w:rPr>
        <w:t> </w:t>
      </w:r>
      <w:r>
        <w:rPr/>
        <w:t>dukurive.</w:t>
      </w:r>
    </w:p>
    <w:p>
      <w:pPr>
        <w:pStyle w:val="BodyText"/>
        <w:spacing w:before="7"/>
        <w:ind w:left="0"/>
        <w:rPr>
          <w:sz w:val="37"/>
        </w:rPr>
      </w:pPr>
    </w:p>
    <w:p>
      <w:pPr>
        <w:pStyle w:val="BodyText"/>
        <w:ind w:right="114"/>
        <w:jc w:val="both"/>
      </w:pPr>
      <w:r>
        <w:rPr>
          <w:b/>
        </w:rPr>
        <w:t>Nxënës</w:t>
      </w:r>
      <w:r>
        <w:rPr>
          <w:b/>
          <w:spacing w:val="-9"/>
        </w:rPr>
        <w:t> </w:t>
      </w:r>
      <w:r>
        <w:rPr>
          <w:b/>
        </w:rPr>
        <w:t>i</w:t>
      </w:r>
      <w:r>
        <w:rPr>
          <w:b/>
          <w:spacing w:val="-9"/>
        </w:rPr>
        <w:t> </w:t>
      </w:r>
      <w:r>
        <w:rPr>
          <w:b/>
        </w:rPr>
        <w:t>suksesshëm:</w:t>
      </w:r>
      <w:r>
        <w:rPr>
          <w:b/>
          <w:spacing w:val="-7"/>
        </w:rPr>
        <w:t> </w:t>
      </w:r>
      <w:r>
        <w:rPr/>
        <w:t>III.5</w:t>
      </w:r>
      <w:r>
        <w:rPr>
          <w:spacing w:val="-10"/>
        </w:rPr>
        <w:t> </w:t>
      </w:r>
      <w:r>
        <w:rPr/>
        <w:t>Paraqet/skicon</w:t>
      </w:r>
      <w:r>
        <w:rPr>
          <w:spacing w:val="-9"/>
        </w:rPr>
        <w:t> </w:t>
      </w:r>
      <w:r>
        <w:rPr/>
        <w:t>idetë</w:t>
      </w:r>
      <w:r>
        <w:rPr>
          <w:spacing w:val="-11"/>
        </w:rPr>
        <w:t> </w:t>
      </w:r>
      <w:r>
        <w:rPr/>
        <w:t>e</w:t>
      </w:r>
      <w:r>
        <w:rPr>
          <w:spacing w:val="-7"/>
        </w:rPr>
        <w:t> </w:t>
      </w:r>
      <w:r>
        <w:rPr/>
        <w:t>veta</w:t>
      </w:r>
      <w:r>
        <w:rPr>
          <w:spacing w:val="-10"/>
        </w:rPr>
        <w:t> </w:t>
      </w:r>
      <w:r>
        <w:rPr/>
        <w:t>për</w:t>
      </w:r>
      <w:r>
        <w:rPr>
          <w:spacing w:val="-9"/>
        </w:rPr>
        <w:t> </w:t>
      </w:r>
      <w:r>
        <w:rPr/>
        <w:t>ecurinë</w:t>
      </w:r>
      <w:r>
        <w:rPr>
          <w:spacing w:val="-11"/>
        </w:rPr>
        <w:t> </w:t>
      </w:r>
      <w:r>
        <w:rPr/>
        <w:t>dhe</w:t>
      </w:r>
      <w:r>
        <w:rPr>
          <w:spacing w:val="-10"/>
        </w:rPr>
        <w:t> </w:t>
      </w:r>
      <w:r>
        <w:rPr/>
        <w:t>mënyrën</w:t>
      </w:r>
      <w:r>
        <w:rPr>
          <w:spacing w:val="-10"/>
        </w:rPr>
        <w:t> </w:t>
      </w:r>
      <w:r>
        <w:rPr/>
        <w:t>e</w:t>
      </w:r>
      <w:r>
        <w:rPr>
          <w:spacing w:val="-10"/>
        </w:rPr>
        <w:t> </w:t>
      </w:r>
      <w:r>
        <w:rPr/>
        <w:t>zhvillimit</w:t>
      </w:r>
      <w:r>
        <w:rPr>
          <w:spacing w:val="-58"/>
        </w:rPr>
        <w:t> </w:t>
      </w:r>
      <w:r>
        <w:rPr/>
        <w:t>të</w:t>
      </w:r>
      <w:r>
        <w:rPr>
          <w:spacing w:val="-1"/>
        </w:rPr>
        <w:t> </w:t>
      </w:r>
      <w:r>
        <w:rPr/>
        <w:t>një</w:t>
      </w:r>
      <w:r>
        <w:rPr>
          <w:spacing w:val="-1"/>
        </w:rPr>
        <w:t> </w:t>
      </w:r>
      <w:r>
        <w:rPr/>
        <w:t>aktiviteti, duke</w:t>
      </w:r>
      <w:r>
        <w:rPr>
          <w:spacing w:val="-1"/>
        </w:rPr>
        <w:t> </w:t>
      </w:r>
      <w:r>
        <w:rPr/>
        <w:t>e</w:t>
      </w:r>
      <w:r>
        <w:rPr>
          <w:spacing w:val="-1"/>
        </w:rPr>
        <w:t> </w:t>
      </w:r>
      <w:r>
        <w:rPr/>
        <w:t>sqaruar</w:t>
      </w:r>
      <w:r>
        <w:rPr>
          <w:spacing w:val="-1"/>
        </w:rPr>
        <w:t> </w:t>
      </w:r>
      <w:r>
        <w:rPr/>
        <w:t>dhe</w:t>
      </w:r>
      <w:r>
        <w:rPr>
          <w:spacing w:val="-1"/>
        </w:rPr>
        <w:t> </w:t>
      </w:r>
      <w:r>
        <w:rPr/>
        <w:t>duke</w:t>
      </w:r>
      <w:r>
        <w:rPr>
          <w:spacing w:val="1"/>
        </w:rPr>
        <w:t> </w:t>
      </w:r>
      <w:r>
        <w:rPr/>
        <w:t>argumentuar</w:t>
      </w:r>
      <w:r>
        <w:rPr>
          <w:spacing w:val="-2"/>
        </w:rPr>
        <w:t> </w:t>
      </w:r>
      <w:r>
        <w:rPr/>
        <w:t>më pas</w:t>
      </w:r>
      <w:r>
        <w:rPr>
          <w:spacing w:val="-1"/>
        </w:rPr>
        <w:t> </w:t>
      </w:r>
      <w:r>
        <w:rPr/>
        <w:t>këtë</w:t>
      </w:r>
      <w:r>
        <w:rPr>
          <w:spacing w:val="-1"/>
        </w:rPr>
        <w:t> </w:t>
      </w:r>
      <w:r>
        <w:rPr/>
        <w:t>para</w:t>
      </w:r>
      <w:r>
        <w:rPr>
          <w:spacing w:val="-1"/>
        </w:rPr>
        <w:t> </w:t>
      </w:r>
      <w:r>
        <w:rPr/>
        <w:t>të tjerëve.</w:t>
      </w:r>
    </w:p>
    <w:p>
      <w:pPr>
        <w:pStyle w:val="BodyText"/>
        <w:ind w:right="112"/>
        <w:jc w:val="both"/>
      </w:pPr>
      <w:r>
        <w:rPr/>
        <w:t>III.8 Zbaton elementet e dosjes personale për identifikimin e anëve të veta të forta, i</w:t>
      </w:r>
      <w:r>
        <w:rPr>
          <w:spacing w:val="1"/>
        </w:rPr>
        <w:t> </w:t>
      </w:r>
      <w:r>
        <w:rPr/>
        <w:t>shfrytëzon</w:t>
      </w:r>
      <w:r>
        <w:rPr>
          <w:spacing w:val="-14"/>
        </w:rPr>
        <w:t> </w:t>
      </w:r>
      <w:r>
        <w:rPr/>
        <w:t>ato</w:t>
      </w:r>
      <w:r>
        <w:rPr>
          <w:spacing w:val="-14"/>
        </w:rPr>
        <w:t> </w:t>
      </w:r>
      <w:r>
        <w:rPr/>
        <w:t>për</w:t>
      </w:r>
      <w:r>
        <w:rPr>
          <w:spacing w:val="-14"/>
        </w:rPr>
        <w:t> </w:t>
      </w:r>
      <w:r>
        <w:rPr/>
        <w:t>orientim</w:t>
      </w:r>
      <w:r>
        <w:rPr>
          <w:spacing w:val="-14"/>
        </w:rPr>
        <w:t> </w:t>
      </w:r>
      <w:r>
        <w:rPr/>
        <w:t>në</w:t>
      </w:r>
      <w:r>
        <w:rPr>
          <w:spacing w:val="-14"/>
        </w:rPr>
        <w:t> </w:t>
      </w:r>
      <w:r>
        <w:rPr/>
        <w:t>profesionin</w:t>
      </w:r>
      <w:r>
        <w:rPr>
          <w:spacing w:val="-14"/>
        </w:rPr>
        <w:t> </w:t>
      </w:r>
      <w:r>
        <w:rPr/>
        <w:t>e</w:t>
      </w:r>
      <w:r>
        <w:rPr>
          <w:spacing w:val="-14"/>
        </w:rPr>
        <w:t> </w:t>
      </w:r>
      <w:r>
        <w:rPr/>
        <w:t>ardhshëm</w:t>
      </w:r>
      <w:r>
        <w:rPr>
          <w:spacing w:val="-14"/>
        </w:rPr>
        <w:t> </w:t>
      </w:r>
      <w:r>
        <w:rPr/>
        <w:t>si</w:t>
      </w:r>
      <w:r>
        <w:rPr>
          <w:spacing w:val="-14"/>
        </w:rPr>
        <w:t> </w:t>
      </w:r>
      <w:r>
        <w:rPr/>
        <w:t>dhe</w:t>
      </w:r>
      <w:r>
        <w:rPr>
          <w:spacing w:val="-14"/>
        </w:rPr>
        <w:t> </w:t>
      </w:r>
      <w:r>
        <w:rPr/>
        <w:t>për</w:t>
      </w:r>
      <w:r>
        <w:rPr>
          <w:spacing w:val="-15"/>
        </w:rPr>
        <w:t> </w:t>
      </w:r>
      <w:r>
        <w:rPr/>
        <w:t>vetëvlerësimin</w:t>
      </w:r>
      <w:r>
        <w:rPr>
          <w:spacing w:val="-13"/>
        </w:rPr>
        <w:t> </w:t>
      </w:r>
      <w:r>
        <w:rPr/>
        <w:t>e</w:t>
      </w:r>
      <w:r>
        <w:rPr>
          <w:spacing w:val="-12"/>
        </w:rPr>
        <w:t> </w:t>
      </w:r>
      <w:r>
        <w:rPr/>
        <w:t>përparimit,</w:t>
      </w:r>
      <w:r>
        <w:rPr>
          <w:spacing w:val="-57"/>
        </w:rPr>
        <w:t> </w:t>
      </w:r>
      <w:r>
        <w:rPr/>
        <w:t>qoftë</w:t>
      </w:r>
      <w:r>
        <w:rPr>
          <w:spacing w:val="-3"/>
        </w:rPr>
        <w:t> </w:t>
      </w:r>
      <w:r>
        <w:rPr/>
        <w:t>përmirësimin apo ngecjen në fusha</w:t>
      </w:r>
      <w:r>
        <w:rPr>
          <w:spacing w:val="-2"/>
        </w:rPr>
        <w:t> </w:t>
      </w:r>
      <w:r>
        <w:rPr/>
        <w:t>të</w:t>
      </w:r>
      <w:r>
        <w:rPr>
          <w:spacing w:val="-1"/>
        </w:rPr>
        <w:t> </w:t>
      </w:r>
      <w:r>
        <w:rPr/>
        <w:t>ndryshme mësimore.</w:t>
      </w:r>
    </w:p>
    <w:p>
      <w:pPr>
        <w:pStyle w:val="BodyText"/>
        <w:ind w:left="0"/>
      </w:pPr>
    </w:p>
    <w:p>
      <w:pPr>
        <w:pStyle w:val="BodyText"/>
        <w:ind w:right="110"/>
        <w:jc w:val="both"/>
      </w:pPr>
      <w:r>
        <w:rPr>
          <w:b/>
        </w:rPr>
        <w:t>Individ i shëndoshë: </w:t>
      </w:r>
      <w:r>
        <w:rPr/>
        <w:t>V.4 Zhvillon aktivitete fizike dhe sportive me karakter rekreativ apo</w:t>
      </w:r>
      <w:r>
        <w:rPr>
          <w:spacing w:val="1"/>
        </w:rPr>
        <w:t> </w:t>
      </w:r>
      <w:r>
        <w:rPr/>
        <w:t>garues, duke bërë përpjekje për arritjen e standardeve të caktuara, me angazhim dhe sjellje</w:t>
      </w:r>
      <w:r>
        <w:rPr>
          <w:spacing w:val="1"/>
        </w:rPr>
        <w:t> </w:t>
      </w:r>
      <w:r>
        <w:rPr/>
        <w:t>të</w:t>
      </w:r>
      <w:r>
        <w:rPr>
          <w:spacing w:val="-1"/>
        </w:rPr>
        <w:t> </w:t>
      </w:r>
      <w:r>
        <w:rPr/>
        <w:t>pëlqyera,</w:t>
      </w:r>
      <w:r>
        <w:rPr>
          <w:spacing w:val="-1"/>
        </w:rPr>
        <w:t> </w:t>
      </w:r>
      <w:r>
        <w:rPr/>
        <w:t>por</w:t>
      </w:r>
      <w:r>
        <w:rPr>
          <w:spacing w:val="-1"/>
        </w:rPr>
        <w:t> </w:t>
      </w:r>
      <w:r>
        <w:rPr/>
        <w:t>edhe</w:t>
      </w:r>
      <w:r>
        <w:rPr>
          <w:spacing w:val="-1"/>
        </w:rPr>
        <w:t> </w:t>
      </w:r>
      <w:r>
        <w:rPr/>
        <w:t>duke</w:t>
      </w:r>
      <w:r>
        <w:rPr>
          <w:spacing w:val="-2"/>
        </w:rPr>
        <w:t> </w:t>
      </w:r>
      <w:r>
        <w:rPr/>
        <w:t>menaxhuar</w:t>
      </w:r>
      <w:r>
        <w:rPr>
          <w:spacing w:val="-1"/>
        </w:rPr>
        <w:t> </w:t>
      </w:r>
      <w:r>
        <w:rPr/>
        <w:t>emocionet</w:t>
      </w:r>
      <w:r>
        <w:rPr>
          <w:spacing w:val="1"/>
        </w:rPr>
        <w:t> </w:t>
      </w:r>
      <w:r>
        <w:rPr/>
        <w:t>e</w:t>
      </w:r>
      <w:r>
        <w:rPr>
          <w:spacing w:val="-1"/>
        </w:rPr>
        <w:t> </w:t>
      </w:r>
      <w:r>
        <w:rPr/>
        <w:t>veta gjatë</w:t>
      </w:r>
      <w:r>
        <w:rPr>
          <w:spacing w:val="-2"/>
        </w:rPr>
        <w:t> </w:t>
      </w:r>
      <w:r>
        <w:rPr/>
        <w:t>paraqitjes</w:t>
      </w:r>
      <w:r>
        <w:rPr>
          <w:spacing w:val="-1"/>
        </w:rPr>
        <w:t> </w:t>
      </w:r>
      <w:r>
        <w:rPr/>
        <w:t>së</w:t>
      </w:r>
      <w:r>
        <w:rPr>
          <w:spacing w:val="1"/>
        </w:rPr>
        <w:t> </w:t>
      </w:r>
      <w:r>
        <w:rPr/>
        <w:t>rezultateve.</w:t>
      </w:r>
    </w:p>
    <w:p>
      <w:pPr>
        <w:pStyle w:val="BodyText"/>
        <w:spacing w:before="1"/>
        <w:ind w:right="114"/>
        <w:jc w:val="both"/>
      </w:pPr>
      <w:r>
        <w:rPr/>
        <w:t>V.6</w:t>
      </w:r>
      <w:r>
        <w:rPr>
          <w:spacing w:val="-9"/>
        </w:rPr>
        <w:t> </w:t>
      </w:r>
      <w:r>
        <w:rPr/>
        <w:t>Dallon</w:t>
      </w:r>
      <w:r>
        <w:rPr>
          <w:spacing w:val="-9"/>
        </w:rPr>
        <w:t> </w:t>
      </w:r>
      <w:r>
        <w:rPr/>
        <w:t>atributet</w:t>
      </w:r>
      <w:r>
        <w:rPr>
          <w:spacing w:val="-7"/>
        </w:rPr>
        <w:t> </w:t>
      </w:r>
      <w:r>
        <w:rPr/>
        <w:t>e</w:t>
      </w:r>
      <w:r>
        <w:rPr>
          <w:spacing w:val="-10"/>
        </w:rPr>
        <w:t> </w:t>
      </w:r>
      <w:r>
        <w:rPr/>
        <w:t>mirësjelljes</w:t>
      </w:r>
      <w:r>
        <w:rPr>
          <w:spacing w:val="-7"/>
        </w:rPr>
        <w:t> </w:t>
      </w:r>
      <w:r>
        <w:rPr/>
        <w:t>nga</w:t>
      </w:r>
      <w:r>
        <w:rPr>
          <w:spacing w:val="-10"/>
        </w:rPr>
        <w:t> </w:t>
      </w:r>
      <w:r>
        <w:rPr/>
        <w:t>ato</w:t>
      </w:r>
      <w:r>
        <w:rPr>
          <w:spacing w:val="-8"/>
        </w:rPr>
        <w:t> </w:t>
      </w:r>
      <w:r>
        <w:rPr/>
        <w:t>përçmuese</w:t>
      </w:r>
      <w:r>
        <w:rPr>
          <w:spacing w:val="-8"/>
        </w:rPr>
        <w:t> </w:t>
      </w:r>
      <w:r>
        <w:rPr/>
        <w:t>ndaj</w:t>
      </w:r>
      <w:r>
        <w:rPr>
          <w:spacing w:val="-8"/>
        </w:rPr>
        <w:t> </w:t>
      </w:r>
      <w:r>
        <w:rPr/>
        <w:t>të</w:t>
      </w:r>
      <w:r>
        <w:rPr>
          <w:spacing w:val="-8"/>
        </w:rPr>
        <w:t> </w:t>
      </w:r>
      <w:r>
        <w:rPr/>
        <w:t>tjerëve,</w:t>
      </w:r>
      <w:r>
        <w:rPr>
          <w:spacing w:val="-6"/>
        </w:rPr>
        <w:t> </w:t>
      </w:r>
      <w:r>
        <w:rPr/>
        <w:t>gjatë</w:t>
      </w:r>
      <w:r>
        <w:rPr>
          <w:spacing w:val="-10"/>
        </w:rPr>
        <w:t> </w:t>
      </w:r>
      <w:r>
        <w:rPr/>
        <w:t>punës</w:t>
      </w:r>
      <w:r>
        <w:rPr>
          <w:spacing w:val="-7"/>
        </w:rPr>
        <w:t> </w:t>
      </w:r>
      <w:r>
        <w:rPr/>
        <w:t>në</w:t>
      </w:r>
      <w:r>
        <w:rPr>
          <w:spacing w:val="-7"/>
        </w:rPr>
        <w:t> </w:t>
      </w:r>
      <w:r>
        <w:rPr/>
        <w:t>grup</w:t>
      </w:r>
      <w:r>
        <w:rPr>
          <w:spacing w:val="-8"/>
        </w:rPr>
        <w:t> </w:t>
      </w:r>
      <w:r>
        <w:rPr/>
        <w:t>ose</w:t>
      </w:r>
      <w:r>
        <w:rPr>
          <w:spacing w:val="-58"/>
        </w:rPr>
        <w:t> </w:t>
      </w:r>
      <w:r>
        <w:rPr/>
        <w:t>në</w:t>
      </w:r>
      <w:r>
        <w:rPr>
          <w:spacing w:val="-2"/>
        </w:rPr>
        <w:t> </w:t>
      </w:r>
      <w:r>
        <w:rPr/>
        <w:t>situata emocionale dhe</w:t>
      </w:r>
      <w:r>
        <w:rPr>
          <w:spacing w:val="-1"/>
        </w:rPr>
        <w:t> </w:t>
      </w:r>
      <w:r>
        <w:rPr/>
        <w:t>propozon</w:t>
      </w:r>
      <w:r>
        <w:rPr>
          <w:spacing w:val="-1"/>
        </w:rPr>
        <w:t> </w:t>
      </w:r>
      <w:r>
        <w:rPr/>
        <w:t>masat për</w:t>
      </w:r>
      <w:r>
        <w:rPr>
          <w:spacing w:val="-2"/>
        </w:rPr>
        <w:t> </w:t>
      </w:r>
      <w:r>
        <w:rPr/>
        <w:t>parandalimin/kapërcimin e tyre.</w:t>
      </w:r>
    </w:p>
    <w:p>
      <w:pPr>
        <w:spacing w:after="0"/>
        <w:jc w:val="both"/>
        <w:sectPr>
          <w:pgSz w:w="11630" w:h="14180"/>
          <w:pgMar w:header="720" w:footer="1012" w:top="1400" w:bottom="1200" w:left="1300" w:right="1300"/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6"/>
        <w:ind w:left="0"/>
        <w:rPr>
          <w:sz w:val="18"/>
        </w:rPr>
      </w:pPr>
    </w:p>
    <w:p>
      <w:pPr>
        <w:pStyle w:val="BodyText"/>
        <w:spacing w:line="256" w:lineRule="auto" w:before="90"/>
        <w:ind w:right="112"/>
        <w:jc w:val="both"/>
      </w:pPr>
      <w:r>
        <w:rPr>
          <w:b/>
        </w:rPr>
        <w:t>Qytetar</w:t>
      </w:r>
      <w:r>
        <w:rPr>
          <w:b/>
          <w:spacing w:val="-4"/>
        </w:rPr>
        <w:t> </w:t>
      </w:r>
      <w:r>
        <w:rPr>
          <w:b/>
        </w:rPr>
        <w:t>i</w:t>
      </w:r>
      <w:r>
        <w:rPr>
          <w:b/>
          <w:spacing w:val="-2"/>
        </w:rPr>
        <w:t> </w:t>
      </w:r>
      <w:r>
        <w:rPr>
          <w:b/>
        </w:rPr>
        <w:t>përgjegjshëm:</w:t>
      </w:r>
      <w:r>
        <w:rPr>
          <w:b/>
          <w:spacing w:val="-1"/>
        </w:rPr>
        <w:t> </w:t>
      </w:r>
      <w:r>
        <w:rPr/>
        <w:t>VI.7</w:t>
      </w:r>
      <w:r>
        <w:rPr>
          <w:spacing w:val="-12"/>
        </w:rPr>
        <w:t> </w:t>
      </w:r>
      <w:r>
        <w:rPr/>
        <w:t>Përgatit</w:t>
      </w:r>
      <w:r>
        <w:rPr>
          <w:spacing w:val="-2"/>
        </w:rPr>
        <w:t> </w:t>
      </w:r>
      <w:r>
        <w:rPr/>
        <w:t>një</w:t>
      </w:r>
      <w:r>
        <w:rPr>
          <w:spacing w:val="-3"/>
        </w:rPr>
        <w:t> </w:t>
      </w:r>
      <w:r>
        <w:rPr/>
        <w:t>aktivitet</w:t>
      </w:r>
      <w:r>
        <w:rPr>
          <w:spacing w:val="1"/>
        </w:rPr>
        <w:t> </w:t>
      </w:r>
      <w:r>
        <w:rPr/>
        <w:t>në</w:t>
      </w:r>
      <w:r>
        <w:rPr>
          <w:spacing w:val="-3"/>
        </w:rPr>
        <w:t> </w:t>
      </w:r>
      <w:r>
        <w:rPr/>
        <w:t>bashkëpjesëmarrje</w:t>
      </w:r>
      <w:r>
        <w:rPr>
          <w:spacing w:val="-3"/>
        </w:rPr>
        <w:t> </w:t>
      </w:r>
      <w:r>
        <w:rPr/>
        <w:t>me</w:t>
      </w:r>
      <w:r>
        <w:rPr>
          <w:spacing w:val="-2"/>
        </w:rPr>
        <w:t> </w:t>
      </w:r>
      <w:r>
        <w:rPr/>
        <w:t>të</w:t>
      </w:r>
      <w:r>
        <w:rPr>
          <w:spacing w:val="-3"/>
        </w:rPr>
        <w:t> </w:t>
      </w:r>
      <w:r>
        <w:rPr/>
        <w:t>tjerët,</w:t>
      </w:r>
      <w:r>
        <w:rPr>
          <w:spacing w:val="-2"/>
        </w:rPr>
        <w:t> </w:t>
      </w:r>
      <w:r>
        <w:rPr/>
        <w:t>duke</w:t>
      </w:r>
      <w:r>
        <w:rPr>
          <w:spacing w:val="-57"/>
        </w:rPr>
        <w:t> </w:t>
      </w:r>
      <w:r>
        <w:rPr/>
        <w:t>përdorur</w:t>
      </w:r>
      <w:r>
        <w:rPr>
          <w:spacing w:val="-6"/>
        </w:rPr>
        <w:t> </w:t>
      </w:r>
      <w:r>
        <w:rPr/>
        <w:t>tolerancën</w:t>
      </w:r>
      <w:r>
        <w:rPr>
          <w:spacing w:val="-5"/>
        </w:rPr>
        <w:t> </w:t>
      </w:r>
      <w:r>
        <w:rPr/>
        <w:t>si</w:t>
      </w:r>
      <w:r>
        <w:rPr>
          <w:spacing w:val="-4"/>
        </w:rPr>
        <w:t> </w:t>
      </w:r>
      <w:r>
        <w:rPr/>
        <w:t>mjet</w:t>
      </w:r>
      <w:r>
        <w:rPr>
          <w:spacing w:val="-4"/>
        </w:rPr>
        <w:t> </w:t>
      </w:r>
      <w:r>
        <w:rPr/>
        <w:t>për</w:t>
      </w:r>
      <w:r>
        <w:rPr>
          <w:spacing w:val="-5"/>
        </w:rPr>
        <w:t> </w:t>
      </w:r>
      <w:r>
        <w:rPr/>
        <w:t>promovimin</w:t>
      </w:r>
      <w:r>
        <w:rPr>
          <w:spacing w:val="-4"/>
        </w:rPr>
        <w:t> </w:t>
      </w:r>
      <w:r>
        <w:rPr/>
        <w:t>e</w:t>
      </w:r>
      <w:r>
        <w:rPr>
          <w:spacing w:val="-6"/>
        </w:rPr>
        <w:t> </w:t>
      </w:r>
      <w:r>
        <w:rPr/>
        <w:t>diversitetit</w:t>
      </w:r>
      <w:r>
        <w:rPr>
          <w:spacing w:val="-4"/>
        </w:rPr>
        <w:t> </w:t>
      </w:r>
      <w:r>
        <w:rPr/>
        <w:t>kulturor,</w:t>
      </w:r>
      <w:r>
        <w:rPr>
          <w:spacing w:val="-4"/>
        </w:rPr>
        <w:t> </w:t>
      </w:r>
      <w:r>
        <w:rPr/>
        <w:t>etnik,</w:t>
      </w:r>
      <w:r>
        <w:rPr>
          <w:spacing w:val="-5"/>
        </w:rPr>
        <w:t> </w:t>
      </w:r>
      <w:r>
        <w:rPr/>
        <w:t>gjinor,</w:t>
      </w:r>
      <w:r>
        <w:rPr>
          <w:spacing w:val="-6"/>
        </w:rPr>
        <w:t> </w:t>
      </w:r>
      <w:r>
        <w:rPr/>
        <w:t>fetar,</w:t>
      </w:r>
      <w:r>
        <w:rPr>
          <w:spacing w:val="-5"/>
        </w:rPr>
        <w:t> </w:t>
      </w:r>
      <w:r>
        <w:rPr/>
        <w:t>social</w:t>
      </w:r>
      <w:r>
        <w:rPr>
          <w:spacing w:val="-57"/>
        </w:rPr>
        <w:t> </w:t>
      </w:r>
      <w:r>
        <w:rPr/>
        <w:t>etj.,</w:t>
      </w:r>
      <w:r>
        <w:rPr>
          <w:spacing w:val="-1"/>
        </w:rPr>
        <w:t> </w:t>
      </w:r>
      <w:r>
        <w:rPr/>
        <w:t>në</w:t>
      </w:r>
      <w:r>
        <w:rPr>
          <w:spacing w:val="-1"/>
        </w:rPr>
        <w:t> </w:t>
      </w:r>
      <w:r>
        <w:rPr/>
        <w:t>shkollë apo në</w:t>
      </w:r>
      <w:r>
        <w:rPr>
          <w:spacing w:val="-1"/>
        </w:rPr>
        <w:t> </w:t>
      </w:r>
      <w:r>
        <w:rPr/>
        <w:t>komunitet.</w:t>
      </w:r>
    </w:p>
    <w:p>
      <w:pPr>
        <w:pStyle w:val="Heading1"/>
        <w:spacing w:line="254" w:lineRule="auto" w:before="159"/>
        <w:ind w:right="119"/>
        <w:jc w:val="both"/>
      </w:pPr>
      <w:r>
        <w:rPr/>
        <w:t>Rezultatet e të nxënit të fushës kurrikulare të shkallës që synohen të arrihen përmes</w:t>
      </w:r>
      <w:r>
        <w:rPr>
          <w:spacing w:val="1"/>
        </w:rPr>
        <w:t> </w:t>
      </w:r>
      <w:r>
        <w:rPr/>
        <w:t>shtjellimit të</w:t>
      </w:r>
      <w:r>
        <w:rPr>
          <w:spacing w:val="-2"/>
        </w:rPr>
        <w:t> </w:t>
      </w:r>
      <w:r>
        <w:rPr/>
        <w:t>temës/ave:</w:t>
      </w:r>
    </w:p>
    <w:p>
      <w:pPr>
        <w:pStyle w:val="BodyText"/>
        <w:spacing w:line="254" w:lineRule="auto" w:before="163"/>
        <w:ind w:right="120"/>
        <w:jc w:val="both"/>
      </w:pPr>
      <w:r>
        <w:rPr/>
        <w:t>1.4 Vizaton, ngjyros, modelon peizazh, portret, kompozicione dy e tridimensionale etj., në</w:t>
      </w:r>
      <w:r>
        <w:rPr>
          <w:spacing w:val="1"/>
        </w:rPr>
        <w:t> </w:t>
      </w:r>
      <w:r>
        <w:rPr/>
        <w:t>mënyrë</w:t>
      </w:r>
      <w:r>
        <w:rPr>
          <w:spacing w:val="-2"/>
        </w:rPr>
        <w:t> </w:t>
      </w:r>
      <w:r>
        <w:rPr/>
        <w:t>të lirshme</w:t>
      </w:r>
      <w:r>
        <w:rPr>
          <w:spacing w:val="-1"/>
        </w:rPr>
        <w:t> </w:t>
      </w:r>
      <w:r>
        <w:rPr/>
        <w:t>ose</w:t>
      </w:r>
      <w:r>
        <w:rPr>
          <w:spacing w:val="-1"/>
        </w:rPr>
        <w:t> </w:t>
      </w:r>
      <w:r>
        <w:rPr/>
        <w:t>me</w:t>
      </w:r>
      <w:r>
        <w:rPr>
          <w:spacing w:val="-1"/>
        </w:rPr>
        <w:t> </w:t>
      </w:r>
      <w:r>
        <w:rPr/>
        <w:t>temë</w:t>
      </w:r>
      <w:r>
        <w:rPr>
          <w:spacing w:val="-1"/>
        </w:rPr>
        <w:t> </w:t>
      </w:r>
      <w:r>
        <w:rPr/>
        <w:t>të caktuar.</w:t>
      </w:r>
    </w:p>
    <w:p>
      <w:pPr>
        <w:pStyle w:val="ListParagraph"/>
        <w:numPr>
          <w:ilvl w:val="1"/>
          <w:numId w:val="4"/>
        </w:numPr>
        <w:tabs>
          <w:tab w:pos="530" w:val="left" w:leader="none"/>
        </w:tabs>
        <w:spacing w:line="256" w:lineRule="auto" w:before="165" w:after="0"/>
        <w:ind w:left="118" w:right="113" w:firstLine="0"/>
        <w:jc w:val="both"/>
        <w:rPr>
          <w:sz w:val="24"/>
        </w:rPr>
      </w:pPr>
      <w:r>
        <w:rPr>
          <w:sz w:val="24"/>
        </w:rPr>
        <w:t>Përdorin në mënyrë efektive njohuritë e tyre mbi elementet, proceset dhe teknikat</w:t>
      </w:r>
      <w:r>
        <w:rPr>
          <w:spacing w:val="1"/>
          <w:sz w:val="24"/>
        </w:rPr>
        <w:t> </w:t>
      </w:r>
      <w:r>
        <w:rPr>
          <w:sz w:val="24"/>
        </w:rPr>
        <w:t>interpretuese</w:t>
      </w:r>
      <w:r>
        <w:rPr>
          <w:spacing w:val="-8"/>
          <w:sz w:val="24"/>
        </w:rPr>
        <w:t> </w:t>
      </w:r>
      <w:r>
        <w:rPr>
          <w:sz w:val="24"/>
        </w:rPr>
        <w:t>dhe</w:t>
      </w:r>
      <w:r>
        <w:rPr>
          <w:spacing w:val="-9"/>
          <w:sz w:val="24"/>
        </w:rPr>
        <w:t> </w:t>
      </w:r>
      <w:r>
        <w:rPr>
          <w:sz w:val="24"/>
        </w:rPr>
        <w:t>krijuese</w:t>
      </w:r>
      <w:r>
        <w:rPr>
          <w:spacing w:val="-7"/>
          <w:sz w:val="24"/>
        </w:rPr>
        <w:t> </w:t>
      </w:r>
      <w:r>
        <w:rPr>
          <w:sz w:val="24"/>
        </w:rPr>
        <w:t>artistike,</w:t>
      </w:r>
      <w:r>
        <w:rPr>
          <w:spacing w:val="-8"/>
          <w:sz w:val="24"/>
        </w:rPr>
        <w:t> </w:t>
      </w:r>
      <w:r>
        <w:rPr>
          <w:sz w:val="24"/>
        </w:rPr>
        <w:t>duke</w:t>
      </w:r>
      <w:r>
        <w:rPr>
          <w:spacing w:val="-9"/>
          <w:sz w:val="24"/>
        </w:rPr>
        <w:t> </w:t>
      </w:r>
      <w:r>
        <w:rPr>
          <w:sz w:val="24"/>
        </w:rPr>
        <w:t>i</w:t>
      </w:r>
      <w:r>
        <w:rPr>
          <w:spacing w:val="-8"/>
          <w:sz w:val="24"/>
        </w:rPr>
        <w:t> </w:t>
      </w:r>
      <w:r>
        <w:rPr>
          <w:sz w:val="24"/>
        </w:rPr>
        <w:t>përdorur</w:t>
      </w:r>
      <w:r>
        <w:rPr>
          <w:spacing w:val="-6"/>
          <w:sz w:val="24"/>
        </w:rPr>
        <w:t> </w:t>
      </w:r>
      <w:r>
        <w:rPr>
          <w:sz w:val="24"/>
        </w:rPr>
        <w:t>ato</w:t>
      </w:r>
      <w:r>
        <w:rPr>
          <w:spacing w:val="-8"/>
          <w:sz w:val="24"/>
        </w:rPr>
        <w:t> </w:t>
      </w:r>
      <w:r>
        <w:rPr>
          <w:sz w:val="24"/>
        </w:rPr>
        <w:t>në</w:t>
      </w:r>
      <w:r>
        <w:rPr>
          <w:spacing w:val="-9"/>
          <w:sz w:val="24"/>
        </w:rPr>
        <w:t> </w:t>
      </w:r>
      <w:r>
        <w:rPr>
          <w:sz w:val="24"/>
        </w:rPr>
        <w:t>mënyrë</w:t>
      </w:r>
      <w:r>
        <w:rPr>
          <w:spacing w:val="-9"/>
          <w:sz w:val="24"/>
        </w:rPr>
        <w:t> </w:t>
      </w:r>
      <w:r>
        <w:rPr>
          <w:sz w:val="24"/>
        </w:rPr>
        <w:t>të</w:t>
      </w:r>
      <w:r>
        <w:rPr>
          <w:spacing w:val="-9"/>
          <w:sz w:val="24"/>
        </w:rPr>
        <w:t> </w:t>
      </w:r>
      <w:r>
        <w:rPr>
          <w:sz w:val="24"/>
        </w:rPr>
        <w:t>vetëdijshme</w:t>
      </w:r>
      <w:r>
        <w:rPr>
          <w:spacing w:val="-8"/>
          <w:sz w:val="24"/>
        </w:rPr>
        <w:t> </w:t>
      </w:r>
      <w:r>
        <w:rPr>
          <w:sz w:val="24"/>
        </w:rPr>
        <w:t>në</w:t>
      </w:r>
      <w:r>
        <w:rPr>
          <w:spacing w:val="-9"/>
          <w:sz w:val="24"/>
        </w:rPr>
        <w:t> </w:t>
      </w:r>
      <w:r>
        <w:rPr>
          <w:sz w:val="24"/>
        </w:rPr>
        <w:t>krijimet</w:t>
      </w:r>
      <w:r>
        <w:rPr>
          <w:spacing w:val="-58"/>
          <w:sz w:val="24"/>
        </w:rPr>
        <w:t> </w:t>
      </w:r>
      <w:r>
        <w:rPr>
          <w:sz w:val="24"/>
        </w:rPr>
        <w:t>e</w:t>
      </w:r>
      <w:r>
        <w:rPr>
          <w:spacing w:val="-2"/>
          <w:sz w:val="24"/>
        </w:rPr>
        <w:t> </w:t>
      </w:r>
      <w:r>
        <w:rPr>
          <w:sz w:val="24"/>
        </w:rPr>
        <w:t>tyre</w:t>
      </w:r>
      <w:r>
        <w:rPr>
          <w:spacing w:val="-1"/>
          <w:sz w:val="24"/>
        </w:rPr>
        <w:t> </w:t>
      </w:r>
      <w:r>
        <w:rPr>
          <w:sz w:val="24"/>
        </w:rPr>
        <w:t>vetjake.</w:t>
      </w:r>
    </w:p>
    <w:p>
      <w:pPr>
        <w:pStyle w:val="ListParagraph"/>
        <w:numPr>
          <w:ilvl w:val="1"/>
          <w:numId w:val="4"/>
        </w:numPr>
        <w:tabs>
          <w:tab w:pos="494" w:val="left" w:leader="none"/>
        </w:tabs>
        <w:spacing w:line="256" w:lineRule="auto" w:before="155" w:after="0"/>
        <w:ind w:left="118" w:right="113" w:firstLine="0"/>
        <w:jc w:val="both"/>
        <w:rPr>
          <w:sz w:val="24"/>
        </w:rPr>
      </w:pPr>
      <w:r>
        <w:rPr>
          <w:sz w:val="24"/>
        </w:rPr>
        <w:t>Komunikojnë me vetëbesim dhe siguri para audiencave të ndryshme, duke kombinuar</w:t>
      </w:r>
      <w:r>
        <w:rPr>
          <w:spacing w:val="1"/>
          <w:sz w:val="24"/>
        </w:rPr>
        <w:t> </w:t>
      </w:r>
      <w:r>
        <w:rPr>
          <w:sz w:val="24"/>
        </w:rPr>
        <w:t>format</w:t>
      </w:r>
      <w:r>
        <w:rPr>
          <w:spacing w:val="1"/>
          <w:sz w:val="24"/>
        </w:rPr>
        <w:t> </w:t>
      </w:r>
      <w:r>
        <w:rPr>
          <w:sz w:val="24"/>
        </w:rPr>
        <w:t>dhe</w:t>
      </w:r>
      <w:r>
        <w:rPr>
          <w:spacing w:val="1"/>
          <w:sz w:val="24"/>
        </w:rPr>
        <w:t> </w:t>
      </w:r>
      <w:r>
        <w:rPr>
          <w:sz w:val="24"/>
        </w:rPr>
        <w:t>mjetet</w:t>
      </w:r>
      <w:r>
        <w:rPr>
          <w:spacing w:val="1"/>
          <w:sz w:val="24"/>
        </w:rPr>
        <w:t> </w:t>
      </w:r>
      <w:r>
        <w:rPr>
          <w:sz w:val="24"/>
        </w:rPr>
        <w:t>shprehëse</w:t>
      </w:r>
      <w:r>
        <w:rPr>
          <w:spacing w:val="1"/>
          <w:sz w:val="24"/>
        </w:rPr>
        <w:t> </w:t>
      </w:r>
      <w:r>
        <w:rPr>
          <w:sz w:val="24"/>
        </w:rPr>
        <w:t>të</w:t>
      </w:r>
      <w:r>
        <w:rPr>
          <w:spacing w:val="1"/>
          <w:sz w:val="24"/>
        </w:rPr>
        <w:t> </w:t>
      </w:r>
      <w:r>
        <w:rPr>
          <w:sz w:val="24"/>
        </w:rPr>
        <w:t>arteve</w:t>
      </w:r>
      <w:r>
        <w:rPr>
          <w:spacing w:val="1"/>
          <w:sz w:val="24"/>
        </w:rPr>
        <w:t> </w:t>
      </w:r>
      <w:r>
        <w:rPr>
          <w:sz w:val="24"/>
        </w:rPr>
        <w:t>edhe</w:t>
      </w:r>
      <w:r>
        <w:rPr>
          <w:spacing w:val="1"/>
          <w:sz w:val="24"/>
        </w:rPr>
        <w:t> </w:t>
      </w:r>
      <w:r>
        <w:rPr>
          <w:sz w:val="24"/>
        </w:rPr>
        <w:t>me</w:t>
      </w:r>
      <w:r>
        <w:rPr>
          <w:spacing w:val="1"/>
          <w:sz w:val="24"/>
        </w:rPr>
        <w:t> </w:t>
      </w:r>
      <w:r>
        <w:rPr>
          <w:sz w:val="24"/>
        </w:rPr>
        <w:t>ndihmën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teknologjisë</w:t>
      </w:r>
      <w:r>
        <w:rPr>
          <w:spacing w:val="1"/>
          <w:sz w:val="24"/>
        </w:rPr>
        <w:t> </w:t>
      </w:r>
      <w:r>
        <w:rPr>
          <w:sz w:val="24"/>
        </w:rPr>
        <w:t>(prezantime</w:t>
      </w:r>
      <w:r>
        <w:rPr>
          <w:spacing w:val="1"/>
          <w:sz w:val="24"/>
        </w:rPr>
        <w:t> </w:t>
      </w:r>
      <w:r>
        <w:rPr>
          <w:sz w:val="24"/>
        </w:rPr>
        <w:t>multimediale,</w:t>
      </w:r>
      <w:r>
        <w:rPr>
          <w:spacing w:val="-1"/>
          <w:sz w:val="24"/>
        </w:rPr>
        <w:t> </w:t>
      </w:r>
      <w:r>
        <w:rPr>
          <w:sz w:val="24"/>
        </w:rPr>
        <w:t>instalacione etj.).</w:t>
      </w:r>
    </w:p>
    <w:p>
      <w:pPr>
        <w:pStyle w:val="BodyText"/>
        <w:spacing w:line="256" w:lineRule="auto" w:before="158"/>
        <w:ind w:right="116"/>
        <w:jc w:val="both"/>
      </w:pPr>
      <w:r>
        <w:rPr/>
        <w:t>4.1 Çmon dhe vlerëson krijimet artistike vetjake dhe të të tjerëve, duke analizuar formën,</w:t>
      </w:r>
      <w:r>
        <w:rPr>
          <w:spacing w:val="1"/>
        </w:rPr>
        <w:t> </w:t>
      </w:r>
      <w:r>
        <w:rPr/>
        <w:t>elementet shprehëse dhe mënyrat e teknikat e përdorimit të tyre në funksion të shprehjes</w:t>
      </w:r>
      <w:r>
        <w:rPr>
          <w:spacing w:val="1"/>
        </w:rPr>
        <w:t> </w:t>
      </w:r>
      <w:r>
        <w:rPr/>
        <w:t>artistike.</w:t>
      </w:r>
    </w:p>
    <w:p>
      <w:pPr>
        <w:spacing w:after="0" w:line="256" w:lineRule="auto"/>
        <w:jc w:val="both"/>
        <w:sectPr>
          <w:pgSz w:w="11630" w:h="14180"/>
          <w:pgMar w:header="720" w:footer="1012" w:top="1400" w:bottom="1200" w:left="1300" w:right="1300"/>
        </w:sectPr>
      </w:pPr>
    </w:p>
    <w:p>
      <w:pPr>
        <w:pStyle w:val="BodyText"/>
        <w:spacing w:before="4"/>
        <w:ind w:left="0"/>
        <w:rPr>
          <w:sz w:val="23"/>
        </w:rPr>
      </w:pPr>
    </w:p>
    <w:tbl>
      <w:tblPr>
        <w:tblW w:w="0" w:type="auto"/>
        <w:jc w:val="left"/>
        <w:tblInd w:w="133" w:type="dxa"/>
        <w:tblBorders>
          <w:top w:val="single" w:sz="8" w:space="0" w:color="5B9BD4"/>
          <w:left w:val="single" w:sz="8" w:space="0" w:color="5B9BD4"/>
          <w:bottom w:val="single" w:sz="8" w:space="0" w:color="5B9BD4"/>
          <w:right w:val="single" w:sz="8" w:space="0" w:color="5B9BD4"/>
          <w:insideH w:val="single" w:sz="8" w:space="0" w:color="5B9BD4"/>
          <w:insideV w:val="single" w:sz="8" w:space="0" w:color="5B9BD4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7"/>
        <w:gridCol w:w="1776"/>
        <w:gridCol w:w="1408"/>
        <w:gridCol w:w="719"/>
        <w:gridCol w:w="1799"/>
        <w:gridCol w:w="1619"/>
        <w:gridCol w:w="1728"/>
        <w:gridCol w:w="1601"/>
      </w:tblGrid>
      <w:tr>
        <w:trPr>
          <w:trHeight w:val="2219" w:hRule="atLeast"/>
        </w:trPr>
        <w:tc>
          <w:tcPr>
            <w:tcW w:w="1397" w:type="dxa"/>
            <w:tcBorders>
              <w:bottom w:val="single" w:sz="18" w:space="0" w:color="5B9BD4"/>
            </w:tcBorders>
          </w:tcPr>
          <w:p>
            <w:pPr>
              <w:pStyle w:val="TableParagraph"/>
              <w:spacing w:line="256" w:lineRule="auto"/>
              <w:ind w:left="107" w:right="258"/>
              <w:rPr>
                <w:b/>
                <w:sz w:val="24"/>
              </w:rPr>
            </w:pPr>
            <w:r>
              <w:rPr>
                <w:b/>
                <w:sz w:val="24"/>
              </w:rPr>
              <w:t>Temat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mësimore</w:t>
            </w:r>
          </w:p>
        </w:tc>
        <w:tc>
          <w:tcPr>
            <w:tcW w:w="1776" w:type="dxa"/>
            <w:tcBorders>
              <w:bottom w:val="single" w:sz="18" w:space="0" w:color="5B9BD4"/>
            </w:tcBorders>
          </w:tcPr>
          <w:p>
            <w:pPr>
              <w:pStyle w:val="TableParagraph"/>
              <w:spacing w:line="256" w:lineRule="auto"/>
              <w:ind w:left="105" w:right="182"/>
              <w:rPr>
                <w:b/>
                <w:sz w:val="24"/>
              </w:rPr>
            </w:pPr>
            <w:r>
              <w:rPr>
                <w:b/>
                <w:sz w:val="24"/>
              </w:rPr>
              <w:t>Rezultatet</w:t>
            </w:r>
            <w:r>
              <w:rPr>
                <w:b/>
                <w:spacing w:val="-8"/>
                <w:sz w:val="24"/>
              </w:rPr>
              <w:t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-9"/>
                <w:sz w:val="24"/>
              </w:rPr>
              <w:t> </w:t>
            </w:r>
            <w:r>
              <w:rPr>
                <w:b/>
                <w:sz w:val="24"/>
              </w:rPr>
              <w:t>të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nxënit për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tema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mësimore</w:t>
            </w:r>
          </w:p>
        </w:tc>
        <w:tc>
          <w:tcPr>
            <w:tcW w:w="1408" w:type="dxa"/>
            <w:tcBorders>
              <w:bottom w:val="single" w:sz="18" w:space="0" w:color="5B9BD4"/>
            </w:tcBorders>
          </w:tcPr>
          <w:p>
            <w:pPr>
              <w:pStyle w:val="TableParagraph"/>
              <w:spacing w:line="256" w:lineRule="auto"/>
              <w:ind w:left="108" w:right="268"/>
              <w:rPr>
                <w:b/>
                <w:sz w:val="24"/>
              </w:rPr>
            </w:pPr>
            <w:r>
              <w:rPr>
                <w:b/>
                <w:sz w:val="24"/>
              </w:rPr>
              <w:t>Njësitë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mësimore</w:t>
            </w:r>
          </w:p>
        </w:tc>
        <w:tc>
          <w:tcPr>
            <w:tcW w:w="719" w:type="dxa"/>
            <w:tcBorders>
              <w:bottom w:val="single" w:sz="18" w:space="0" w:color="5B9BD4"/>
            </w:tcBorders>
            <w:textDirection w:val="btLr"/>
          </w:tcPr>
          <w:p>
            <w:pPr>
              <w:pStyle w:val="TableParagraph"/>
              <w:spacing w:line="300" w:lineRule="atLeast" w:before="79"/>
              <w:ind w:left="332" w:hanging="63"/>
              <w:rPr>
                <w:b/>
                <w:sz w:val="24"/>
              </w:rPr>
            </w:pPr>
            <w:r>
              <w:rPr>
                <w:b/>
                <w:sz w:val="24"/>
              </w:rPr>
              <w:t>Koha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mësimore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(orë</w:t>
            </w:r>
            <w:r>
              <w:rPr>
                <w:b/>
                <w:spacing w:val="-2"/>
                <w:sz w:val="24"/>
              </w:rPr>
              <w:t> </w:t>
            </w:r>
            <w:r>
              <w:rPr>
                <w:b/>
                <w:sz w:val="24"/>
              </w:rPr>
              <w:t>mësimore)</w:t>
            </w:r>
          </w:p>
        </w:tc>
        <w:tc>
          <w:tcPr>
            <w:tcW w:w="1799" w:type="dxa"/>
            <w:tcBorders>
              <w:bottom w:val="single" w:sz="18" w:space="0" w:color="5B9BD4"/>
            </w:tcBorders>
          </w:tcPr>
          <w:p>
            <w:pPr>
              <w:pStyle w:val="TableParagraph"/>
              <w:spacing w:line="256" w:lineRule="auto"/>
              <w:ind w:left="179" w:right="1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Metodologjia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e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pacing w:val="-1"/>
                <w:sz w:val="24"/>
              </w:rPr>
              <w:t>mësimdhënies</w:t>
            </w:r>
          </w:p>
        </w:tc>
        <w:tc>
          <w:tcPr>
            <w:tcW w:w="1619" w:type="dxa"/>
            <w:tcBorders>
              <w:bottom w:val="single" w:sz="18" w:space="0" w:color="5B9BD4"/>
            </w:tcBorders>
          </w:tcPr>
          <w:p>
            <w:pPr>
              <w:pStyle w:val="TableParagraph"/>
              <w:spacing w:line="256" w:lineRule="auto"/>
              <w:ind w:left="109" w:right="110"/>
              <w:rPr>
                <w:b/>
                <w:sz w:val="24"/>
              </w:rPr>
            </w:pPr>
            <w:r>
              <w:rPr>
                <w:b/>
                <w:sz w:val="24"/>
              </w:rPr>
              <w:t>Metodologjia e</w:t>
            </w:r>
            <w:r>
              <w:rPr>
                <w:b/>
                <w:spacing w:val="-3"/>
                <w:sz w:val="24"/>
              </w:rPr>
              <w:t> </w:t>
            </w:r>
            <w:r>
              <w:rPr>
                <w:b/>
                <w:sz w:val="24"/>
              </w:rPr>
              <w:t>vlerësimit</w:t>
            </w:r>
          </w:p>
        </w:tc>
        <w:tc>
          <w:tcPr>
            <w:tcW w:w="1728" w:type="dxa"/>
            <w:tcBorders>
              <w:bottom w:val="single" w:sz="18" w:space="0" w:color="5B9BD4"/>
            </w:tcBorders>
          </w:tcPr>
          <w:p>
            <w:pPr>
              <w:pStyle w:val="TableParagraph"/>
              <w:spacing w:line="256" w:lineRule="auto"/>
              <w:ind w:left="110" w:right="97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Ndërlidhja </w:t>
            </w:r>
            <w:r>
              <w:rPr>
                <w:b/>
                <w:sz w:val="24"/>
              </w:rPr>
              <w:t>me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lëndë të tjera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mësimore, me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çështjet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ndërkurrikula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re dhe situatat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jetësore</w:t>
            </w:r>
          </w:p>
        </w:tc>
        <w:tc>
          <w:tcPr>
            <w:tcW w:w="1601" w:type="dxa"/>
            <w:tcBorders>
              <w:bottom w:val="single" w:sz="18" w:space="0" w:color="5B9BD4"/>
            </w:tcBorders>
          </w:tcPr>
          <w:p>
            <w:pPr>
              <w:pStyle w:val="TableParagraph"/>
              <w:spacing w:line="275" w:lineRule="exact"/>
              <w:ind w:left="113"/>
              <w:rPr>
                <w:b/>
                <w:sz w:val="24"/>
              </w:rPr>
            </w:pPr>
            <w:r>
              <w:rPr>
                <w:b/>
                <w:sz w:val="24"/>
              </w:rPr>
              <w:t>Burimet</w:t>
            </w:r>
          </w:p>
        </w:tc>
      </w:tr>
      <w:tr>
        <w:trPr>
          <w:trHeight w:val="5806" w:hRule="atLeast"/>
        </w:trPr>
        <w:tc>
          <w:tcPr>
            <w:tcW w:w="1397" w:type="dxa"/>
            <w:tcBorders>
              <w:top w:val="single" w:sz="18" w:space="0" w:color="5B9BD4"/>
              <w:bottom w:val="nil"/>
            </w:tcBorders>
          </w:tcPr>
          <w:p>
            <w:pPr>
              <w:pStyle w:val="TableParagraph"/>
              <w:spacing w:line="242" w:lineRule="auto"/>
              <w:ind w:left="107" w:right="98"/>
              <w:rPr>
                <w:sz w:val="24"/>
              </w:rPr>
            </w:pPr>
            <w:r>
              <w:rPr>
                <w:b/>
                <w:sz w:val="24"/>
              </w:rPr>
              <w:t>Elementet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figurative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(vija,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ngjyra,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toni,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forma,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vëllimi,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madhësia,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tekstura,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kahja dhe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hapësira)</w:t>
            </w:r>
          </w:p>
          <w:p>
            <w:pPr>
              <w:pStyle w:val="TableParagraph"/>
              <w:spacing w:before="9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orë</w:t>
            </w:r>
          </w:p>
        </w:tc>
        <w:tc>
          <w:tcPr>
            <w:tcW w:w="1776" w:type="dxa"/>
            <w:tcBorders>
              <w:top w:val="single" w:sz="18" w:space="0" w:color="5B9BD4"/>
              <w:bottom w:val="nil"/>
            </w:tcBorders>
          </w:tcPr>
          <w:p>
            <w:pPr>
              <w:pStyle w:val="TableParagraph"/>
              <w:ind w:left="105" w:right="158"/>
              <w:rPr>
                <w:sz w:val="24"/>
              </w:rPr>
            </w:pPr>
            <w:r>
              <w:rPr>
                <w:sz w:val="24"/>
              </w:rPr>
              <w:t>Njeh,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përshkruan dhe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përdor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elementet dhe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parimet 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gjuhës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figurative;</w:t>
            </w:r>
          </w:p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105" w:right="301"/>
              <w:rPr>
                <w:sz w:val="24"/>
              </w:rPr>
            </w:pPr>
            <w:r>
              <w:rPr>
                <w:sz w:val="24"/>
              </w:rPr>
              <w:t>Dallon dhe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përdor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lloje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të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ndryshme të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vijave për të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realizuar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punime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artistike;</w:t>
            </w:r>
          </w:p>
          <w:p>
            <w:pPr>
              <w:pStyle w:val="TableParagraph"/>
              <w:spacing w:before="1"/>
              <w:rPr>
                <w:sz w:val="23"/>
              </w:rPr>
            </w:pPr>
          </w:p>
          <w:p>
            <w:pPr>
              <w:pStyle w:val="TableParagraph"/>
              <w:spacing w:line="270" w:lineRule="atLeast"/>
              <w:ind w:left="105" w:right="258"/>
              <w:rPr>
                <w:sz w:val="24"/>
              </w:rPr>
            </w:pPr>
            <w:r>
              <w:rPr>
                <w:sz w:val="24"/>
              </w:rPr>
              <w:t>Dallon llojet e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ngjyrave dhe i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aplikon ato në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punimet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artistike;</w:t>
            </w:r>
          </w:p>
        </w:tc>
        <w:tc>
          <w:tcPr>
            <w:tcW w:w="1408" w:type="dxa"/>
            <w:tcBorders>
              <w:top w:val="single" w:sz="18" w:space="0" w:color="5B9BD4"/>
              <w:bottom w:val="nil"/>
            </w:tcBorders>
          </w:tcPr>
          <w:p>
            <w:pPr>
              <w:pStyle w:val="TableParagraph"/>
              <w:numPr>
                <w:ilvl w:val="0"/>
                <w:numId w:val="5"/>
              </w:numPr>
              <w:tabs>
                <w:tab w:pos="248" w:val="left" w:leader="none"/>
              </w:tabs>
              <w:spacing w:line="240" w:lineRule="auto" w:before="0" w:after="0"/>
              <w:ind w:left="247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Vija;</w:t>
            </w:r>
          </w:p>
          <w:p>
            <w:pPr>
              <w:pStyle w:val="TableParagraph"/>
              <w:spacing w:before="10"/>
              <w:rPr>
                <w:sz w:val="25"/>
              </w:rPr>
            </w:pP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248" w:val="left" w:leader="none"/>
              </w:tabs>
              <w:spacing w:line="240" w:lineRule="auto" w:before="0" w:after="0"/>
              <w:ind w:left="247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Ngjyra;</w:t>
            </w:r>
          </w:p>
          <w:p>
            <w:pPr>
              <w:pStyle w:val="TableParagraph"/>
              <w:spacing w:before="10"/>
              <w:rPr>
                <w:sz w:val="25"/>
              </w:rPr>
            </w:pP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248" w:val="left" w:leader="none"/>
              </w:tabs>
              <w:spacing w:line="240" w:lineRule="auto" w:before="1" w:after="0"/>
              <w:ind w:left="247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Toni;</w:t>
            </w:r>
          </w:p>
          <w:p>
            <w:pPr>
              <w:pStyle w:val="TableParagraph"/>
              <w:spacing w:before="10"/>
              <w:rPr>
                <w:sz w:val="25"/>
              </w:rPr>
            </w:pP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248" w:val="left" w:leader="none"/>
              </w:tabs>
              <w:spacing w:line="360" w:lineRule="auto" w:before="0" w:after="0"/>
              <w:ind w:left="108" w:right="105" w:firstLine="0"/>
              <w:jc w:val="left"/>
              <w:rPr>
                <w:sz w:val="24"/>
              </w:rPr>
            </w:pPr>
            <w:r>
              <w:rPr>
                <w:sz w:val="24"/>
              </w:rPr>
              <w:t>Forma dhe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vëllimi;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248" w:val="left" w:leader="none"/>
              </w:tabs>
              <w:spacing w:line="240" w:lineRule="auto" w:before="161" w:after="0"/>
              <w:ind w:left="247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Madhësia;</w:t>
            </w:r>
          </w:p>
          <w:p>
            <w:pPr>
              <w:pStyle w:val="TableParagraph"/>
              <w:spacing w:before="10"/>
              <w:rPr>
                <w:sz w:val="25"/>
              </w:rPr>
            </w:pP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248" w:val="left" w:leader="none"/>
              </w:tabs>
              <w:spacing w:line="240" w:lineRule="auto" w:before="0" w:after="0"/>
              <w:ind w:left="247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Tekstura;</w:t>
            </w:r>
          </w:p>
          <w:p>
            <w:pPr>
              <w:pStyle w:val="TableParagraph"/>
              <w:spacing w:before="11"/>
              <w:rPr>
                <w:sz w:val="25"/>
              </w:rPr>
            </w:pPr>
          </w:p>
          <w:p>
            <w:pPr>
              <w:pStyle w:val="TableParagraph"/>
              <w:numPr>
                <w:ilvl w:val="0"/>
                <w:numId w:val="5"/>
              </w:numPr>
              <w:tabs>
                <w:tab w:pos="248" w:val="left" w:leader="none"/>
              </w:tabs>
              <w:spacing w:line="240" w:lineRule="auto" w:before="0" w:after="0"/>
              <w:ind w:left="247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Hapësira.</w:t>
            </w:r>
          </w:p>
        </w:tc>
        <w:tc>
          <w:tcPr>
            <w:tcW w:w="719" w:type="dxa"/>
            <w:tcBorders>
              <w:top w:val="single" w:sz="18" w:space="0" w:color="5B9BD4"/>
              <w:bottom w:val="nil"/>
            </w:tcBorders>
          </w:tcPr>
          <w:p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9 orë</w:t>
            </w:r>
          </w:p>
        </w:tc>
        <w:tc>
          <w:tcPr>
            <w:tcW w:w="1799" w:type="dxa"/>
            <w:tcBorders>
              <w:top w:val="single" w:sz="18" w:space="0" w:color="5B9BD4"/>
              <w:bottom w:val="nil"/>
            </w:tcBorders>
          </w:tcPr>
          <w:p>
            <w:pPr>
              <w:pStyle w:val="TableParagraph"/>
              <w:spacing w:line="256" w:lineRule="auto"/>
              <w:ind w:left="107" w:right="136"/>
              <w:rPr>
                <w:sz w:val="24"/>
              </w:rPr>
            </w:pPr>
            <w:r>
              <w:rPr>
                <w:sz w:val="24"/>
              </w:rPr>
              <w:t>Mësimdhënia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dhe të nxënët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me fëmijën në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qendër dhe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gjithëpërfshirja;</w:t>
            </w:r>
          </w:p>
          <w:p>
            <w:pPr>
              <w:pStyle w:val="TableParagraph"/>
              <w:spacing w:line="256" w:lineRule="auto" w:before="156"/>
              <w:ind w:left="107" w:right="206"/>
              <w:rPr>
                <w:sz w:val="24"/>
              </w:rPr>
            </w:pPr>
            <w:r>
              <w:rPr>
                <w:sz w:val="24"/>
              </w:rPr>
              <w:t>Mësimdhënia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dhe të nxënët e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integruar;</w:t>
            </w:r>
          </w:p>
          <w:p>
            <w:pPr>
              <w:pStyle w:val="TableParagraph"/>
              <w:spacing w:line="256" w:lineRule="auto" w:before="158"/>
              <w:ind w:left="107" w:right="199"/>
              <w:rPr>
                <w:sz w:val="24"/>
              </w:rPr>
            </w:pPr>
            <w:r>
              <w:rPr>
                <w:sz w:val="24"/>
              </w:rPr>
              <w:t>Mësimdhënia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dhe të nxënët e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bazuar në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arritjen 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kompetencave;</w:t>
            </w:r>
          </w:p>
          <w:p>
            <w:pPr>
              <w:pStyle w:val="TableParagraph"/>
              <w:spacing w:line="256" w:lineRule="auto" w:before="157"/>
              <w:ind w:left="107" w:right="206"/>
              <w:rPr>
                <w:sz w:val="24"/>
              </w:rPr>
            </w:pPr>
            <w:r>
              <w:rPr>
                <w:sz w:val="24"/>
              </w:rPr>
              <w:t>Mësimdhënia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dhe të nxënët e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diferencuar.</w:t>
            </w:r>
          </w:p>
          <w:p>
            <w:pPr>
              <w:pStyle w:val="TableParagraph"/>
              <w:spacing w:before="155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Teknikat:</w:t>
            </w:r>
          </w:p>
        </w:tc>
        <w:tc>
          <w:tcPr>
            <w:tcW w:w="1619" w:type="dxa"/>
            <w:tcBorders>
              <w:top w:val="single" w:sz="18" w:space="0" w:color="5B9BD4"/>
              <w:bottom w:val="nil"/>
            </w:tcBorders>
          </w:tcPr>
          <w:p>
            <w:pPr>
              <w:pStyle w:val="TableParagraph"/>
              <w:spacing w:line="360" w:lineRule="auto"/>
              <w:ind w:left="109" w:right="115"/>
              <w:rPr>
                <w:sz w:val="24"/>
              </w:rPr>
            </w:pPr>
            <w:r>
              <w:rPr>
                <w:sz w:val="24"/>
              </w:rPr>
              <w:t>Vlerësimi 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vazhdueshëm;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Prezantime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me gojë;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Pjesëmarrja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në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aktivitete;</w:t>
            </w:r>
          </w:p>
          <w:p>
            <w:pPr>
              <w:pStyle w:val="TableParagraph"/>
              <w:spacing w:line="360" w:lineRule="auto" w:before="162"/>
              <w:ind w:left="109" w:right="126"/>
              <w:rPr>
                <w:sz w:val="24"/>
              </w:rPr>
            </w:pPr>
            <w:r>
              <w:rPr>
                <w:sz w:val="24"/>
              </w:rPr>
              <w:t>Vlerësimi</w:t>
            </w:r>
            <w:r>
              <w:rPr>
                <w:spacing w:val="44"/>
                <w:sz w:val="24"/>
              </w:rPr>
              <w:t> </w:t>
            </w:r>
            <w:r>
              <w:rPr>
                <w:sz w:val="24"/>
              </w:rPr>
              <w:t>me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shkrim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ose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testimi;</w:t>
            </w:r>
          </w:p>
          <w:p>
            <w:pPr>
              <w:pStyle w:val="TableParagraph"/>
              <w:spacing w:line="360" w:lineRule="auto" w:before="160"/>
              <w:ind w:left="109" w:right="470"/>
              <w:rPr>
                <w:sz w:val="24"/>
              </w:rPr>
            </w:pPr>
            <w:r>
              <w:rPr>
                <w:sz w:val="24"/>
              </w:rPr>
              <w:t>Vlerësim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i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ndërsjellë;</w:t>
            </w:r>
          </w:p>
          <w:p>
            <w:pPr>
              <w:pStyle w:val="TableParagraph"/>
              <w:spacing w:before="159"/>
              <w:ind w:left="109"/>
              <w:rPr>
                <w:sz w:val="24"/>
              </w:rPr>
            </w:pPr>
            <w:r>
              <w:rPr>
                <w:sz w:val="24"/>
              </w:rPr>
              <w:t>Portfolio;</w:t>
            </w:r>
          </w:p>
        </w:tc>
        <w:tc>
          <w:tcPr>
            <w:tcW w:w="1728" w:type="dxa"/>
            <w:tcBorders>
              <w:top w:val="single" w:sz="18" w:space="0" w:color="5B9BD4"/>
              <w:bottom w:val="nil"/>
            </w:tcBorders>
          </w:tcPr>
          <w:p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Gjuhë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amtare;</w:t>
            </w:r>
          </w:p>
          <w:p>
            <w:pPr>
              <w:pStyle w:val="TableParagraph"/>
              <w:spacing w:line="256" w:lineRule="auto" w:before="178"/>
              <w:ind w:left="110" w:right="333"/>
              <w:rPr>
                <w:sz w:val="24"/>
              </w:rPr>
            </w:pPr>
            <w:r>
              <w:rPr>
                <w:sz w:val="24"/>
              </w:rPr>
              <w:t>Shoqëria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dhe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mjedisi;</w:t>
            </w:r>
          </w:p>
          <w:p>
            <w:pPr>
              <w:pStyle w:val="TableParagraph"/>
              <w:spacing w:line="256" w:lineRule="auto" w:before="158"/>
              <w:ind w:left="110" w:right="572"/>
              <w:rPr>
                <w:sz w:val="24"/>
              </w:rPr>
            </w:pPr>
            <w:r>
              <w:rPr>
                <w:sz w:val="24"/>
              </w:rPr>
              <w:t>Njeriu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dhe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natyra;</w:t>
            </w:r>
          </w:p>
          <w:p>
            <w:pPr>
              <w:pStyle w:val="TableParagraph"/>
              <w:spacing w:line="256" w:lineRule="auto" w:before="159"/>
              <w:ind w:left="110" w:right="211"/>
              <w:rPr>
                <w:sz w:val="24"/>
              </w:rPr>
            </w:pPr>
            <w:r>
              <w:rPr>
                <w:sz w:val="24"/>
              </w:rPr>
              <w:t>Shkathtësi për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jetë;</w:t>
            </w:r>
          </w:p>
          <w:p>
            <w:pPr>
              <w:pStyle w:val="TableParagraph"/>
              <w:spacing w:before="158"/>
              <w:ind w:left="110"/>
              <w:rPr>
                <w:sz w:val="24"/>
              </w:rPr>
            </w:pPr>
            <w:r>
              <w:rPr>
                <w:sz w:val="24"/>
              </w:rPr>
              <w:t>Matematikë.</w:t>
            </w: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2"/>
              <w:rPr>
                <w:sz w:val="29"/>
              </w:rPr>
            </w:pPr>
          </w:p>
          <w:p>
            <w:pPr>
              <w:pStyle w:val="TableParagraph"/>
              <w:spacing w:line="256" w:lineRule="auto"/>
              <w:ind w:left="110" w:right="97"/>
              <w:rPr>
                <w:b/>
                <w:sz w:val="24"/>
              </w:rPr>
            </w:pPr>
            <w:r>
              <w:rPr>
                <w:b/>
                <w:sz w:val="24"/>
              </w:rPr>
              <w:t>Çështjet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ndërkurrikula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re</w:t>
            </w:r>
          </w:p>
          <w:p>
            <w:pPr>
              <w:pStyle w:val="TableParagraph"/>
              <w:spacing w:line="256" w:lineRule="auto" w:before="158"/>
              <w:ind w:left="110" w:right="243"/>
              <w:rPr>
                <w:sz w:val="24"/>
              </w:rPr>
            </w:pPr>
            <w:r>
              <w:rPr>
                <w:sz w:val="24"/>
              </w:rPr>
              <w:t>Arsimi për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zhvillim të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qëndrueshëm;</w:t>
            </w:r>
          </w:p>
        </w:tc>
        <w:tc>
          <w:tcPr>
            <w:tcW w:w="1601" w:type="dxa"/>
            <w:tcBorders>
              <w:top w:val="single" w:sz="18" w:space="0" w:color="5B9BD4"/>
              <w:bottom w:val="nil"/>
            </w:tcBorders>
          </w:tcPr>
          <w:p>
            <w:pPr>
              <w:pStyle w:val="TableParagraph"/>
              <w:ind w:left="113"/>
              <w:rPr>
                <w:sz w:val="24"/>
              </w:rPr>
            </w:pPr>
            <w:r>
              <w:rPr>
                <w:sz w:val="24"/>
              </w:rPr>
              <w:t>Libri:</w:t>
            </w:r>
          </w:p>
          <w:p>
            <w:pPr>
              <w:pStyle w:val="TableParagraph"/>
              <w:spacing w:line="256" w:lineRule="auto" w:before="178"/>
              <w:ind w:left="113" w:right="190"/>
              <w:rPr>
                <w:sz w:val="24"/>
              </w:rPr>
            </w:pPr>
            <w:r>
              <w:rPr>
                <w:sz w:val="24"/>
              </w:rPr>
              <w:t>Arti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figurativ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8;</w:t>
            </w:r>
          </w:p>
          <w:p>
            <w:pPr>
              <w:pStyle w:val="TableParagraph"/>
              <w:spacing w:line="256" w:lineRule="auto" w:before="158"/>
              <w:ind w:left="113" w:right="198"/>
              <w:rPr>
                <w:sz w:val="24"/>
              </w:rPr>
            </w:pPr>
            <w:r>
              <w:rPr>
                <w:sz w:val="24"/>
              </w:rPr>
              <w:t>Aplikacione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nga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interneti.</w:t>
            </w:r>
          </w:p>
        </w:tc>
      </w:tr>
      <w:tr>
        <w:trPr>
          <w:trHeight w:val="587" w:hRule="atLeast"/>
        </w:trPr>
        <w:tc>
          <w:tcPr>
            <w:tcW w:w="1397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76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08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719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99" w:type="dxa"/>
            <w:tcBorders>
              <w:top w:val="nil"/>
            </w:tcBorders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Bashkëbisedim;</w:t>
            </w:r>
          </w:p>
        </w:tc>
        <w:tc>
          <w:tcPr>
            <w:tcW w:w="1619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28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601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headerReference w:type="default" r:id="rId7"/>
          <w:footerReference w:type="default" r:id="rId8"/>
          <w:pgSz w:w="14180" w:h="11630" w:orient="landscape"/>
          <w:pgMar w:header="720" w:footer="1012" w:top="1200" w:bottom="1200" w:left="940" w:right="920"/>
        </w:sectPr>
      </w:pPr>
    </w:p>
    <w:p>
      <w:pPr>
        <w:pStyle w:val="BodyText"/>
        <w:spacing w:before="4"/>
        <w:ind w:left="0"/>
        <w:rPr>
          <w:sz w:val="23"/>
        </w:rPr>
      </w:pPr>
    </w:p>
    <w:tbl>
      <w:tblPr>
        <w:tblW w:w="0" w:type="auto"/>
        <w:jc w:val="left"/>
        <w:tblInd w:w="133" w:type="dxa"/>
        <w:tblBorders>
          <w:top w:val="single" w:sz="8" w:space="0" w:color="5B9BD4"/>
          <w:left w:val="single" w:sz="8" w:space="0" w:color="5B9BD4"/>
          <w:bottom w:val="single" w:sz="8" w:space="0" w:color="5B9BD4"/>
          <w:right w:val="single" w:sz="8" w:space="0" w:color="5B9BD4"/>
          <w:insideH w:val="single" w:sz="8" w:space="0" w:color="5B9BD4"/>
          <w:insideV w:val="single" w:sz="8" w:space="0" w:color="5B9BD4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7"/>
        <w:gridCol w:w="1776"/>
        <w:gridCol w:w="1408"/>
        <w:gridCol w:w="719"/>
        <w:gridCol w:w="1799"/>
        <w:gridCol w:w="1619"/>
        <w:gridCol w:w="1728"/>
        <w:gridCol w:w="1601"/>
      </w:tblGrid>
      <w:tr>
        <w:trPr>
          <w:trHeight w:val="5526" w:hRule="atLeast"/>
        </w:trPr>
        <w:tc>
          <w:tcPr>
            <w:tcW w:w="1397" w:type="dxa"/>
            <w:tcBorders>
              <w:bottom w:val="nil"/>
            </w:tcBorders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9"/>
              </w:rPr>
            </w:pPr>
          </w:p>
          <w:p>
            <w:pPr>
              <w:pStyle w:val="TableParagraph"/>
              <w:spacing w:line="242" w:lineRule="auto"/>
              <w:ind w:left="107" w:right="82"/>
              <w:rPr>
                <w:sz w:val="24"/>
              </w:rPr>
            </w:pPr>
            <w:r>
              <w:rPr>
                <w:b/>
                <w:sz w:val="24"/>
              </w:rPr>
              <w:t>Parimet e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artit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(kontrasti,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ritmi,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harmonia,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baraspesha,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gradacioni,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proporcioni,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bashkësia</w:t>
            </w:r>
          </w:p>
          <w:p>
            <w:pPr>
              <w:pStyle w:val="TableParagraph"/>
              <w:spacing w:line="261" w:lineRule="exact" w:before="12"/>
              <w:ind w:left="107"/>
              <w:rPr>
                <w:sz w:val="24"/>
              </w:rPr>
            </w:pPr>
            <w:r>
              <w:rPr>
                <w:sz w:val="24"/>
              </w:rPr>
              <w:t>dhe</w:t>
            </w:r>
          </w:p>
        </w:tc>
        <w:tc>
          <w:tcPr>
            <w:tcW w:w="1776" w:type="dxa"/>
            <w:tcBorders>
              <w:bottom w:val="nil"/>
            </w:tcBorders>
          </w:tcPr>
          <w:p>
            <w:pPr>
              <w:pStyle w:val="TableParagraph"/>
              <w:ind w:left="105" w:right="127"/>
              <w:rPr>
                <w:sz w:val="24"/>
              </w:rPr>
            </w:pPr>
            <w:r>
              <w:rPr>
                <w:sz w:val="24"/>
              </w:rPr>
              <w:t>Identifikon dhe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përdor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llojet 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ndryshme të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toneve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në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vepra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artistike;</w:t>
            </w:r>
          </w:p>
          <w:p>
            <w:pPr>
              <w:pStyle w:val="TableParagraph"/>
              <w:spacing w:before="10"/>
              <w:rPr>
                <w:sz w:val="23"/>
              </w:rPr>
            </w:pPr>
          </w:p>
          <w:p>
            <w:pPr>
              <w:pStyle w:val="TableParagraph"/>
              <w:spacing w:before="1"/>
              <w:ind w:left="105" w:right="258"/>
              <w:rPr>
                <w:sz w:val="24"/>
              </w:rPr>
            </w:pPr>
            <w:r>
              <w:rPr>
                <w:sz w:val="24"/>
              </w:rPr>
              <w:t>Dallon lloje të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ndryshme të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formave dhe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realizon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punimin duke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përdorur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elementin 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formës;</w:t>
            </w:r>
          </w:p>
          <w:p>
            <w:pPr>
              <w:pStyle w:val="TableParagraph"/>
              <w:spacing w:before="10"/>
              <w:rPr>
                <w:sz w:val="22"/>
              </w:rPr>
            </w:pPr>
          </w:p>
          <w:p>
            <w:pPr>
              <w:pStyle w:val="TableParagraph"/>
              <w:spacing w:line="270" w:lineRule="atLeast"/>
              <w:ind w:left="105" w:right="89"/>
              <w:rPr>
                <w:sz w:val="24"/>
              </w:rPr>
            </w:pPr>
            <w:r>
              <w:rPr>
                <w:sz w:val="24"/>
              </w:rPr>
              <w:t>Dallon dhe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aplikon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vëllimin në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vepra dy dhe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tridimensionale;</w:t>
            </w:r>
          </w:p>
        </w:tc>
        <w:tc>
          <w:tcPr>
            <w:tcW w:w="1408" w:type="dxa"/>
            <w:tcBorders>
              <w:bottom w:val="nil"/>
            </w:tcBorders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4"/>
              <w:rPr>
                <w:sz w:val="37"/>
              </w:rPr>
            </w:pP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248" w:val="left" w:leader="none"/>
              </w:tabs>
              <w:spacing w:line="240" w:lineRule="auto" w:before="0" w:after="0"/>
              <w:ind w:left="247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Kontrasti;</w:t>
            </w:r>
          </w:p>
          <w:p>
            <w:pPr>
              <w:pStyle w:val="TableParagraph"/>
              <w:spacing w:before="10"/>
              <w:rPr>
                <w:sz w:val="25"/>
              </w:rPr>
            </w:pPr>
          </w:p>
          <w:p>
            <w:pPr>
              <w:pStyle w:val="TableParagraph"/>
              <w:numPr>
                <w:ilvl w:val="0"/>
                <w:numId w:val="6"/>
              </w:numPr>
              <w:tabs>
                <w:tab w:pos="248" w:val="left" w:leader="none"/>
              </w:tabs>
              <w:spacing w:line="240" w:lineRule="auto" w:before="0" w:after="0"/>
              <w:ind w:left="247" w:right="0" w:hanging="140"/>
              <w:jc w:val="left"/>
              <w:rPr>
                <w:sz w:val="24"/>
              </w:rPr>
            </w:pPr>
            <w:r>
              <w:rPr>
                <w:sz w:val="24"/>
              </w:rPr>
              <w:t>Ritmi.</w:t>
            </w:r>
          </w:p>
        </w:tc>
        <w:tc>
          <w:tcPr>
            <w:tcW w:w="719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99" w:type="dxa"/>
            <w:tcBorders>
              <w:bottom w:val="nil"/>
            </w:tcBorders>
          </w:tcPr>
          <w:p>
            <w:pPr>
              <w:pStyle w:val="TableParagraph"/>
              <w:spacing w:line="393" w:lineRule="auto"/>
              <w:ind w:left="107" w:right="385"/>
              <w:rPr>
                <w:sz w:val="24"/>
              </w:rPr>
            </w:pPr>
            <w:r>
              <w:rPr>
                <w:sz w:val="24"/>
              </w:rPr>
              <w:t>Ilustrim;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Demonstrim;</w:t>
            </w:r>
          </w:p>
          <w:p>
            <w:pPr>
              <w:pStyle w:val="TableParagraph"/>
              <w:spacing w:line="254" w:lineRule="auto" w:before="3"/>
              <w:ind w:left="107" w:right="465"/>
              <w:rPr>
                <w:sz w:val="24"/>
              </w:rPr>
            </w:pPr>
            <w:r>
              <w:rPr>
                <w:sz w:val="24"/>
              </w:rPr>
              <w:t>Pema 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mendimeve;</w:t>
            </w:r>
          </w:p>
          <w:p>
            <w:pPr>
              <w:pStyle w:val="TableParagraph"/>
              <w:spacing w:line="254" w:lineRule="auto" w:before="164"/>
              <w:ind w:left="107" w:right="305"/>
              <w:rPr>
                <w:sz w:val="24"/>
              </w:rPr>
            </w:pPr>
            <w:r>
              <w:rPr>
                <w:sz w:val="24"/>
              </w:rPr>
              <w:t>Të nxënët në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bashkëpunim;</w:t>
            </w:r>
          </w:p>
          <w:p>
            <w:pPr>
              <w:pStyle w:val="TableParagraph"/>
              <w:spacing w:line="256" w:lineRule="auto" w:before="164"/>
              <w:ind w:left="107" w:right="218"/>
              <w:rPr>
                <w:sz w:val="24"/>
              </w:rPr>
            </w:pPr>
            <w:r>
              <w:rPr>
                <w:sz w:val="24"/>
              </w:rPr>
              <w:t>Parashikim me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terma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paraprakë;</w:t>
            </w:r>
          </w:p>
          <w:p>
            <w:pPr>
              <w:pStyle w:val="TableParagraph"/>
              <w:spacing w:before="156"/>
              <w:ind w:left="107"/>
              <w:rPr>
                <w:sz w:val="24"/>
              </w:rPr>
            </w:pPr>
            <w:r>
              <w:rPr>
                <w:sz w:val="24"/>
              </w:rPr>
              <w:t>Vizualizim.</w:t>
            </w:r>
          </w:p>
        </w:tc>
        <w:tc>
          <w:tcPr>
            <w:tcW w:w="1619" w:type="dxa"/>
            <w:tcBorders>
              <w:bottom w:val="nil"/>
            </w:tcBorders>
          </w:tcPr>
          <w:p>
            <w:pPr>
              <w:pStyle w:val="TableParagraph"/>
              <w:spacing w:line="360" w:lineRule="auto"/>
              <w:ind w:left="109" w:right="576"/>
              <w:rPr>
                <w:sz w:val="24"/>
              </w:rPr>
            </w:pPr>
            <w:r>
              <w:rPr>
                <w:sz w:val="24"/>
              </w:rPr>
              <w:t>Listë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kontrolli;</w:t>
            </w:r>
          </w:p>
          <w:p>
            <w:pPr>
              <w:pStyle w:val="TableParagraph"/>
              <w:spacing w:before="159"/>
              <w:ind w:left="109"/>
              <w:rPr>
                <w:sz w:val="24"/>
              </w:rPr>
            </w:pPr>
            <w:r>
              <w:rPr>
                <w:sz w:val="24"/>
              </w:rPr>
              <w:t>Vëzhgim;</w:t>
            </w:r>
          </w:p>
          <w:p>
            <w:pPr>
              <w:pStyle w:val="TableParagraph"/>
              <w:spacing w:before="11"/>
              <w:rPr>
                <w:sz w:val="25"/>
              </w:rPr>
            </w:pPr>
          </w:p>
          <w:p>
            <w:pPr>
              <w:pStyle w:val="TableParagraph"/>
              <w:spacing w:line="360" w:lineRule="auto"/>
              <w:ind w:left="109" w:right="532"/>
              <w:rPr>
                <w:sz w:val="24"/>
              </w:rPr>
            </w:pPr>
            <w:r>
              <w:rPr>
                <w:spacing w:val="-1"/>
                <w:sz w:val="24"/>
              </w:rPr>
              <w:t>Informata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kthyese;</w:t>
            </w:r>
          </w:p>
          <w:p>
            <w:pPr>
              <w:pStyle w:val="TableParagraph"/>
              <w:spacing w:line="360" w:lineRule="auto" w:before="159"/>
              <w:ind w:left="109" w:right="672"/>
              <w:rPr>
                <w:sz w:val="24"/>
              </w:rPr>
            </w:pPr>
            <w:r>
              <w:rPr>
                <w:sz w:val="24"/>
              </w:rPr>
              <w:t>Turi i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galerisë.</w:t>
            </w:r>
          </w:p>
        </w:tc>
        <w:tc>
          <w:tcPr>
            <w:tcW w:w="1728" w:type="dxa"/>
            <w:tcBorders>
              <w:bottom w:val="nil"/>
            </w:tcBorders>
          </w:tcPr>
          <w:p>
            <w:pPr>
              <w:pStyle w:val="TableParagraph"/>
              <w:spacing w:line="256" w:lineRule="auto"/>
              <w:ind w:left="110" w:right="323"/>
              <w:rPr>
                <w:sz w:val="24"/>
              </w:rPr>
            </w:pPr>
            <w:r>
              <w:rPr>
                <w:sz w:val="24"/>
              </w:rPr>
              <w:t>Edukimi për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qytetari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demokratike;</w:t>
            </w:r>
          </w:p>
          <w:p>
            <w:pPr>
              <w:pStyle w:val="TableParagraph"/>
              <w:spacing w:line="254" w:lineRule="auto" w:before="157"/>
              <w:ind w:left="110" w:right="91"/>
              <w:rPr>
                <w:sz w:val="24"/>
              </w:rPr>
            </w:pPr>
            <w:r>
              <w:rPr>
                <w:sz w:val="24"/>
              </w:rPr>
              <w:t>Globalizmi dhe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ndërvarësia;</w:t>
            </w:r>
          </w:p>
          <w:p>
            <w:pPr>
              <w:pStyle w:val="TableParagraph"/>
              <w:spacing w:line="256" w:lineRule="auto" w:before="164"/>
              <w:ind w:left="110" w:right="489"/>
              <w:rPr>
                <w:sz w:val="22"/>
              </w:rPr>
            </w:pPr>
            <w:r>
              <w:rPr>
                <w:sz w:val="22"/>
              </w:rPr>
              <w:t>Edukimi</w:t>
            </w:r>
            <w:r>
              <w:rPr>
                <w:spacing w:val="-14"/>
                <w:sz w:val="22"/>
              </w:rPr>
              <w:t> </w:t>
            </w:r>
            <w:r>
              <w:rPr>
                <w:sz w:val="22"/>
              </w:rPr>
              <w:t>p</w:t>
            </w:r>
            <w:r>
              <w:rPr>
                <w:sz w:val="24"/>
              </w:rPr>
              <w:t>ë</w:t>
            </w:r>
            <w:r>
              <w:rPr>
                <w:sz w:val="22"/>
              </w:rPr>
              <w:t>r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medie.</w:t>
            </w:r>
          </w:p>
        </w:tc>
        <w:tc>
          <w:tcPr>
            <w:tcW w:w="1601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55" w:hRule="atLeast"/>
        </w:trPr>
        <w:tc>
          <w:tcPr>
            <w:tcW w:w="139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5" w:lineRule="exact"/>
              <w:ind w:left="107"/>
              <w:rPr>
                <w:sz w:val="24"/>
              </w:rPr>
            </w:pPr>
            <w:r>
              <w:rPr>
                <w:sz w:val="24"/>
              </w:rPr>
              <w:t>kompozimi)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40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71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61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7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763" w:hRule="atLeast"/>
        </w:trPr>
        <w:tc>
          <w:tcPr>
            <w:tcW w:w="1397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3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orë</w:t>
            </w:r>
          </w:p>
        </w:tc>
        <w:tc>
          <w:tcPr>
            <w:tcW w:w="177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0" w:lineRule="exact"/>
              <w:ind w:left="105"/>
              <w:rPr>
                <w:sz w:val="24"/>
              </w:rPr>
            </w:pPr>
            <w:r>
              <w:rPr>
                <w:sz w:val="24"/>
              </w:rPr>
              <w:t>Përdor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lloje të</w:t>
            </w:r>
          </w:p>
          <w:p>
            <w:pPr>
              <w:pStyle w:val="TableParagraph"/>
              <w:ind w:left="105" w:right="306"/>
              <w:rPr>
                <w:sz w:val="24"/>
              </w:rPr>
            </w:pPr>
            <w:r>
              <w:rPr>
                <w:sz w:val="24"/>
              </w:rPr>
              <w:t>ndryshme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teksturash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për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të krijuar një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punim me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teksturë;</w:t>
            </w:r>
          </w:p>
        </w:tc>
        <w:tc>
          <w:tcPr>
            <w:tcW w:w="140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71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9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619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28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951" w:hRule="atLeast"/>
        </w:trPr>
        <w:tc>
          <w:tcPr>
            <w:tcW w:w="1397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76" w:type="dxa"/>
            <w:tcBorders>
              <w:top w:val="nil"/>
            </w:tcBorders>
          </w:tcPr>
          <w:p>
            <w:pPr>
              <w:pStyle w:val="TableParagraph"/>
              <w:spacing w:line="276" w:lineRule="exact" w:before="103"/>
              <w:ind w:left="105" w:right="585"/>
              <w:jc w:val="both"/>
              <w:rPr>
                <w:sz w:val="24"/>
              </w:rPr>
            </w:pPr>
            <w:r>
              <w:rPr>
                <w:sz w:val="24"/>
              </w:rPr>
              <w:t>Dallon dhe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përshkruan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llojet e</w:t>
            </w:r>
          </w:p>
        </w:tc>
        <w:tc>
          <w:tcPr>
            <w:tcW w:w="1408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719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799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619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28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601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4180" w:h="11630" w:orient="landscape"/>
          <w:pgMar w:header="720" w:footer="1012" w:top="1200" w:bottom="1200" w:left="940" w:right="920"/>
        </w:sectPr>
      </w:pPr>
    </w:p>
    <w:p>
      <w:pPr>
        <w:pStyle w:val="BodyText"/>
        <w:spacing w:before="4"/>
        <w:ind w:left="0"/>
        <w:rPr>
          <w:sz w:val="23"/>
        </w:rPr>
      </w:pPr>
    </w:p>
    <w:tbl>
      <w:tblPr>
        <w:tblW w:w="0" w:type="auto"/>
        <w:jc w:val="left"/>
        <w:tblInd w:w="133" w:type="dxa"/>
        <w:tblBorders>
          <w:top w:val="single" w:sz="8" w:space="0" w:color="5B9BD4"/>
          <w:left w:val="single" w:sz="8" w:space="0" w:color="5B9BD4"/>
          <w:bottom w:val="single" w:sz="8" w:space="0" w:color="5B9BD4"/>
          <w:right w:val="single" w:sz="8" w:space="0" w:color="5B9BD4"/>
          <w:insideH w:val="single" w:sz="8" w:space="0" w:color="5B9BD4"/>
          <w:insideV w:val="single" w:sz="8" w:space="0" w:color="5B9BD4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7"/>
        <w:gridCol w:w="1776"/>
        <w:gridCol w:w="1408"/>
        <w:gridCol w:w="719"/>
        <w:gridCol w:w="1799"/>
        <w:gridCol w:w="1619"/>
        <w:gridCol w:w="1728"/>
        <w:gridCol w:w="1601"/>
      </w:tblGrid>
      <w:tr>
        <w:trPr>
          <w:trHeight w:val="8281" w:hRule="atLeast"/>
        </w:trPr>
        <w:tc>
          <w:tcPr>
            <w:tcW w:w="139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76" w:type="dxa"/>
          </w:tcPr>
          <w:p>
            <w:pPr>
              <w:pStyle w:val="TableParagraph"/>
              <w:ind w:left="105" w:right="211"/>
              <w:rPr>
                <w:sz w:val="24"/>
              </w:rPr>
            </w:pPr>
            <w:r>
              <w:rPr>
                <w:sz w:val="24"/>
              </w:rPr>
              <w:t>ndryshme të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hapësirës duke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përdorur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parimin 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perspektivës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për ta arritur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iluzionin 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hapësirës në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punime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artistike;</w:t>
            </w:r>
          </w:p>
          <w:p>
            <w:pPr>
              <w:pStyle w:val="TableParagraph"/>
              <w:rPr>
                <w:sz w:val="20"/>
              </w:rPr>
            </w:pPr>
          </w:p>
          <w:p>
            <w:pPr>
              <w:pStyle w:val="TableParagraph"/>
              <w:spacing w:before="11"/>
              <w:rPr>
                <w:sz w:val="17"/>
              </w:rPr>
            </w:pPr>
          </w:p>
          <w:p>
            <w:pPr>
              <w:pStyle w:val="TableParagraph"/>
              <w:spacing w:line="20" w:lineRule="exact"/>
              <w:ind w:left="96"/>
              <w:rPr>
                <w:sz w:val="2"/>
              </w:rPr>
            </w:pPr>
            <w:r>
              <w:rPr>
                <w:sz w:val="2"/>
              </w:rPr>
              <w:pict>
                <v:group style="width:51.9pt;height:.9pt;mso-position-horizontal-relative:char;mso-position-vertical-relative:line" coordorigin="0,0" coordsize="1038,18">
                  <v:line style="position:absolute" from="0,9" to="1038,9" stroked="true" strokeweight=".888pt" strokecolor="#000000">
                    <v:stroke dashstyle="dash"/>
                  </v:line>
                </v:group>
              </w:pict>
            </w:r>
            <w:r>
              <w:rPr>
                <w:sz w:val="2"/>
              </w:rPr>
            </w:r>
          </w:p>
          <w:p>
            <w:pPr>
              <w:pStyle w:val="TableParagraph"/>
              <w:spacing w:before="95"/>
              <w:ind w:left="105" w:right="105"/>
              <w:rPr>
                <w:sz w:val="24"/>
              </w:rPr>
            </w:pPr>
            <w:r>
              <w:rPr>
                <w:sz w:val="24"/>
              </w:rPr>
              <w:t>Identifikojnë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rëndësinë dhe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karakteristikat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e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kontrastit për ta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bërë dallimin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midis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elementeve të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ndryshme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figurative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në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një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vepër arti;</w:t>
            </w:r>
          </w:p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105" w:right="100"/>
              <w:rPr>
                <w:sz w:val="24"/>
              </w:rPr>
            </w:pPr>
            <w:r>
              <w:rPr>
                <w:sz w:val="24"/>
              </w:rPr>
              <w:t>Përdorin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lloje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të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ndryshme të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kontrastit në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punime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artistike;</w:t>
            </w:r>
          </w:p>
        </w:tc>
        <w:tc>
          <w:tcPr>
            <w:tcW w:w="140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71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9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61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2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pgSz w:w="14180" w:h="11630" w:orient="landscape"/>
          <w:pgMar w:header="720" w:footer="1012" w:top="1200" w:bottom="1200" w:left="940" w:right="920"/>
        </w:sectPr>
      </w:pPr>
    </w:p>
    <w:p>
      <w:pPr>
        <w:pStyle w:val="BodyText"/>
        <w:spacing w:before="4"/>
        <w:ind w:left="0"/>
        <w:rPr>
          <w:sz w:val="23"/>
        </w:rPr>
      </w:pPr>
    </w:p>
    <w:tbl>
      <w:tblPr>
        <w:tblW w:w="0" w:type="auto"/>
        <w:jc w:val="left"/>
        <w:tblInd w:w="133" w:type="dxa"/>
        <w:tblBorders>
          <w:top w:val="single" w:sz="8" w:space="0" w:color="5B9BD4"/>
          <w:left w:val="single" w:sz="8" w:space="0" w:color="5B9BD4"/>
          <w:bottom w:val="single" w:sz="8" w:space="0" w:color="5B9BD4"/>
          <w:right w:val="single" w:sz="8" w:space="0" w:color="5B9BD4"/>
          <w:insideH w:val="single" w:sz="8" w:space="0" w:color="5B9BD4"/>
          <w:insideV w:val="single" w:sz="8" w:space="0" w:color="5B9BD4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397"/>
        <w:gridCol w:w="1776"/>
        <w:gridCol w:w="1408"/>
        <w:gridCol w:w="719"/>
        <w:gridCol w:w="1799"/>
        <w:gridCol w:w="1619"/>
        <w:gridCol w:w="1728"/>
        <w:gridCol w:w="1601"/>
      </w:tblGrid>
      <w:tr>
        <w:trPr>
          <w:trHeight w:val="3035" w:hRule="atLeast"/>
        </w:trPr>
        <w:tc>
          <w:tcPr>
            <w:tcW w:w="139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76" w:type="dxa"/>
          </w:tcPr>
          <w:p>
            <w:pPr>
              <w:pStyle w:val="TableParagraph"/>
              <w:ind w:left="105" w:right="234"/>
              <w:rPr>
                <w:sz w:val="24"/>
              </w:rPr>
            </w:pPr>
            <w:r>
              <w:rPr>
                <w:sz w:val="24"/>
              </w:rPr>
              <w:t>Analizojnë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ritmin në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punime të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ndryshme të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artistëve të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njohur dhe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aplikojnë lloje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të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ndryshme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të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ritmit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në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punët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tyre.</w:t>
            </w:r>
          </w:p>
        </w:tc>
        <w:tc>
          <w:tcPr>
            <w:tcW w:w="140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71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9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61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28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601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pgSz w:w="14180" w:h="11630" w:orient="landscape"/>
          <w:pgMar w:header="720" w:footer="1012" w:top="1200" w:bottom="1200" w:left="940" w:right="920"/>
        </w:sectPr>
      </w:pPr>
    </w:p>
    <w:p>
      <w:pPr>
        <w:tabs>
          <w:tab w:pos="2695" w:val="left" w:leader="none"/>
        </w:tabs>
        <w:spacing w:before="80"/>
        <w:ind w:left="2" w:right="0" w:firstLine="0"/>
        <w:jc w:val="center"/>
        <w:rPr>
          <w:b/>
          <w:sz w:val="24"/>
        </w:rPr>
      </w:pPr>
      <w:r>
        <w:rPr>
          <w:b/>
          <w:color w:val="5B9BD4"/>
          <w:sz w:val="24"/>
        </w:rPr>
        <w:t>PLANI</w:t>
      </w:r>
      <w:r>
        <w:rPr>
          <w:b/>
          <w:color w:val="5B9BD4"/>
          <w:spacing w:val="57"/>
          <w:sz w:val="24"/>
        </w:rPr>
        <w:t> </w:t>
      </w:r>
      <w:r>
        <w:rPr>
          <w:b/>
          <w:color w:val="5B9BD4"/>
          <w:sz w:val="24"/>
        </w:rPr>
        <w:t>DYMUJOR</w:t>
        <w:tab/>
      </w:r>
      <w:r>
        <w:rPr>
          <w:b/>
          <w:color w:val="5B9BD4"/>
          <w:sz w:val="24"/>
          <w:u w:val="thick" w:color="5B9BD4"/>
        </w:rPr>
        <w:t>Nëntor-dhjetor</w:t>
      </w:r>
    </w:p>
    <w:p>
      <w:pPr>
        <w:tabs>
          <w:tab w:pos="3908" w:val="left" w:leader="none"/>
          <w:tab w:pos="7377" w:val="left" w:leader="none"/>
        </w:tabs>
        <w:spacing w:line="376" w:lineRule="auto" w:before="177"/>
        <w:ind w:left="118" w:right="324" w:firstLine="211"/>
        <w:jc w:val="left"/>
        <w:rPr>
          <w:sz w:val="24"/>
        </w:rPr>
      </w:pPr>
      <w:r>
        <w:rPr>
          <w:b/>
          <w:color w:val="5B9BD4"/>
          <w:sz w:val="24"/>
        </w:rPr>
        <w:t>Fusha</w:t>
      </w:r>
      <w:r>
        <w:rPr>
          <w:b/>
          <w:color w:val="5B9BD4"/>
          <w:spacing w:val="-2"/>
          <w:sz w:val="24"/>
        </w:rPr>
        <w:t> </w:t>
      </w:r>
      <w:r>
        <w:rPr>
          <w:b/>
          <w:color w:val="5B9BD4"/>
          <w:sz w:val="24"/>
        </w:rPr>
        <w:t>e</w:t>
      </w:r>
      <w:r>
        <w:rPr>
          <w:b/>
          <w:color w:val="5B9BD4"/>
          <w:spacing w:val="-1"/>
          <w:sz w:val="24"/>
        </w:rPr>
        <w:t> </w:t>
      </w:r>
      <w:r>
        <w:rPr>
          <w:b/>
          <w:color w:val="5B9BD4"/>
          <w:sz w:val="24"/>
        </w:rPr>
        <w:t>kurrikulës:</w:t>
      </w:r>
      <w:r>
        <w:rPr>
          <w:b/>
          <w:color w:val="5B9BD4"/>
          <w:spacing w:val="-2"/>
          <w:sz w:val="24"/>
        </w:rPr>
        <w:t> </w:t>
      </w:r>
      <w:r>
        <w:rPr>
          <w:b/>
          <w:color w:val="5B9BD4"/>
          <w:sz w:val="24"/>
          <w:u w:val="thick" w:color="5B9BD4"/>
        </w:rPr>
        <w:t>Artet</w:t>
      </w:r>
      <w:r>
        <w:rPr>
          <w:b/>
          <w:color w:val="5B9BD4"/>
          <w:sz w:val="24"/>
        </w:rPr>
        <w:tab/>
        <w:t>Lënda</w:t>
      </w:r>
      <w:r>
        <w:rPr>
          <w:b/>
          <w:color w:val="5B9BD4"/>
          <w:spacing w:val="-2"/>
          <w:sz w:val="24"/>
        </w:rPr>
        <w:t> </w:t>
      </w:r>
      <w:r>
        <w:rPr>
          <w:b/>
          <w:color w:val="5B9BD4"/>
          <w:sz w:val="24"/>
        </w:rPr>
        <w:t>mësimore: </w:t>
      </w:r>
      <w:r>
        <w:rPr>
          <w:b/>
          <w:color w:val="5B9BD4"/>
          <w:sz w:val="24"/>
          <w:u w:val="thick" w:color="5B9BD4"/>
        </w:rPr>
        <w:t>Art</w:t>
      </w:r>
      <w:r>
        <w:rPr>
          <w:b/>
          <w:color w:val="5B9BD4"/>
          <w:spacing w:val="-2"/>
          <w:sz w:val="24"/>
          <w:u w:val="thick" w:color="5B9BD4"/>
        </w:rPr>
        <w:t> </w:t>
      </w:r>
      <w:r>
        <w:rPr>
          <w:b/>
          <w:color w:val="5B9BD4"/>
          <w:sz w:val="24"/>
          <w:u w:val="thick" w:color="5B9BD4"/>
        </w:rPr>
        <w:t>figurativ</w:t>
      </w:r>
      <w:r>
        <w:rPr>
          <w:b/>
          <w:color w:val="5B9BD4"/>
          <w:sz w:val="24"/>
        </w:rPr>
        <w:tab/>
        <w:t>Klasa: </w:t>
      </w:r>
      <w:r>
        <w:rPr>
          <w:b/>
          <w:color w:val="5B9BD4"/>
          <w:sz w:val="24"/>
          <w:u w:val="thick" w:color="5B9BD4"/>
        </w:rPr>
        <w:t>E tetë</w:t>
      </w:r>
      <w:r>
        <w:rPr>
          <w:b/>
          <w:color w:val="5B9BD4"/>
          <w:spacing w:val="-57"/>
          <w:sz w:val="24"/>
        </w:rPr>
        <w:t> </w:t>
      </w:r>
      <w:r>
        <w:rPr>
          <w:b/>
          <w:sz w:val="24"/>
        </w:rPr>
        <w:t>Tema mësimore: Parimet e artit </w:t>
      </w:r>
      <w:r>
        <w:rPr>
          <w:sz w:val="24"/>
        </w:rPr>
        <w:t>(kontrasti, ritmi, harmonia, baraspesha, gradacioni,</w:t>
      </w:r>
      <w:r>
        <w:rPr>
          <w:spacing w:val="1"/>
          <w:sz w:val="24"/>
        </w:rPr>
        <w:t> </w:t>
      </w:r>
      <w:r>
        <w:rPr>
          <w:sz w:val="24"/>
        </w:rPr>
        <w:t>proporcioni,</w:t>
      </w:r>
      <w:r>
        <w:rPr>
          <w:spacing w:val="-1"/>
          <w:sz w:val="24"/>
        </w:rPr>
        <w:t> </w:t>
      </w:r>
      <w:r>
        <w:rPr>
          <w:sz w:val="24"/>
        </w:rPr>
        <w:t>bashkësia dhe</w:t>
      </w:r>
      <w:r>
        <w:rPr>
          <w:spacing w:val="-1"/>
          <w:sz w:val="24"/>
        </w:rPr>
        <w:t> </w:t>
      </w:r>
      <w:r>
        <w:rPr>
          <w:sz w:val="24"/>
        </w:rPr>
        <w:t>kompozimi).</w:t>
      </w:r>
    </w:p>
    <w:p>
      <w:pPr>
        <w:pStyle w:val="Heading1"/>
        <w:spacing w:line="258" w:lineRule="exact"/>
      </w:pPr>
      <w:r>
        <w:rPr/>
        <w:t>Rezultatet</w:t>
      </w:r>
      <w:r>
        <w:rPr>
          <w:spacing w:val="-2"/>
        </w:rPr>
        <w:t> </w:t>
      </w:r>
      <w:r>
        <w:rPr/>
        <w:t>e</w:t>
      </w:r>
      <w:r>
        <w:rPr>
          <w:spacing w:val="-3"/>
        </w:rPr>
        <w:t> </w:t>
      </w:r>
      <w:r>
        <w:rPr/>
        <w:t>të</w:t>
      </w:r>
      <w:r>
        <w:rPr>
          <w:spacing w:val="-2"/>
        </w:rPr>
        <w:t> </w:t>
      </w:r>
      <w:r>
        <w:rPr/>
        <w:t>nxënit</w:t>
      </w:r>
      <w:r>
        <w:rPr>
          <w:spacing w:val="-1"/>
        </w:rPr>
        <w:t> </w:t>
      </w:r>
      <w:r>
        <w:rPr/>
        <w:t>për</w:t>
      </w:r>
      <w:r>
        <w:rPr>
          <w:spacing w:val="-2"/>
        </w:rPr>
        <w:t> </w:t>
      </w:r>
      <w:r>
        <w:rPr/>
        <w:t>kompetencat</w:t>
      </w:r>
      <w:r>
        <w:rPr>
          <w:spacing w:val="-1"/>
        </w:rPr>
        <w:t> </w:t>
      </w:r>
      <w:r>
        <w:rPr/>
        <w:t>kryesore</w:t>
      </w:r>
      <w:r>
        <w:rPr>
          <w:spacing w:val="-2"/>
        </w:rPr>
        <w:t> </w:t>
      </w:r>
      <w:r>
        <w:rPr/>
        <w:t>të</w:t>
      </w:r>
      <w:r>
        <w:rPr>
          <w:spacing w:val="-3"/>
        </w:rPr>
        <w:t> </w:t>
      </w:r>
      <w:r>
        <w:rPr/>
        <w:t>shkallës</w:t>
      </w:r>
      <w:r>
        <w:rPr>
          <w:spacing w:val="-1"/>
        </w:rPr>
        <w:t> </w:t>
      </w:r>
      <w:r>
        <w:rPr/>
        <w:t>që</w:t>
      </w:r>
      <w:r>
        <w:rPr>
          <w:spacing w:val="-2"/>
        </w:rPr>
        <w:t> </w:t>
      </w:r>
      <w:r>
        <w:rPr/>
        <w:t>synohen</w:t>
      </w:r>
      <w:r>
        <w:rPr>
          <w:spacing w:val="-3"/>
        </w:rPr>
        <w:t> </w:t>
      </w:r>
      <w:r>
        <w:rPr/>
        <w:t>të</w:t>
      </w:r>
      <w:r>
        <w:rPr>
          <w:spacing w:val="-3"/>
        </w:rPr>
        <w:t> </w:t>
      </w:r>
      <w:r>
        <w:rPr/>
        <w:t>arrihen</w:t>
      </w:r>
    </w:p>
    <w:p>
      <w:pPr>
        <w:spacing w:before="140"/>
        <w:ind w:left="118" w:right="0" w:firstLine="0"/>
        <w:jc w:val="both"/>
        <w:rPr>
          <w:sz w:val="24"/>
        </w:rPr>
      </w:pPr>
      <w:r>
        <w:rPr>
          <w:b/>
          <w:sz w:val="24"/>
        </w:rPr>
        <w:t>përmes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shtjellimit të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temës/ave</w:t>
      </w:r>
      <w:r>
        <w:rPr>
          <w:sz w:val="24"/>
        </w:rPr>
        <w:t>:</w:t>
      </w:r>
    </w:p>
    <w:p>
      <w:pPr>
        <w:pStyle w:val="BodyText"/>
        <w:spacing w:before="10"/>
        <w:ind w:left="0"/>
        <w:rPr>
          <w:sz w:val="25"/>
        </w:rPr>
      </w:pPr>
    </w:p>
    <w:p>
      <w:pPr>
        <w:pStyle w:val="BodyText"/>
        <w:ind w:right="118"/>
        <w:jc w:val="both"/>
      </w:pPr>
      <w:r>
        <w:rPr>
          <w:b/>
        </w:rPr>
        <w:t>Komunikues efektiv: </w:t>
      </w:r>
      <w:r>
        <w:rPr/>
        <w:t>I.1 Transmeton saktë të dhënat e mbledhura për një temë konkrete,</w:t>
      </w:r>
      <w:r>
        <w:rPr>
          <w:spacing w:val="1"/>
        </w:rPr>
        <w:t> </w:t>
      </w:r>
      <w:r>
        <w:rPr>
          <w:spacing w:val="-1"/>
        </w:rPr>
        <w:t>në</w:t>
      </w:r>
      <w:r>
        <w:rPr>
          <w:spacing w:val="-16"/>
        </w:rPr>
        <w:t> </w:t>
      </w:r>
      <w:r>
        <w:rPr>
          <w:spacing w:val="-1"/>
        </w:rPr>
        <w:t>formë</w:t>
      </w:r>
      <w:r>
        <w:rPr>
          <w:spacing w:val="-14"/>
        </w:rPr>
        <w:t> </w:t>
      </w:r>
      <w:r>
        <w:rPr>
          <w:spacing w:val="-1"/>
        </w:rPr>
        <w:t>tekstuale,</w:t>
      </w:r>
      <w:r>
        <w:rPr>
          <w:spacing w:val="-14"/>
        </w:rPr>
        <w:t> </w:t>
      </w:r>
      <w:r>
        <w:rPr/>
        <w:t>numerike,</w:t>
      </w:r>
      <w:r>
        <w:rPr>
          <w:spacing w:val="-15"/>
        </w:rPr>
        <w:t> </w:t>
      </w:r>
      <w:r>
        <w:rPr/>
        <w:t>verbale,</w:t>
      </w:r>
      <w:r>
        <w:rPr>
          <w:spacing w:val="-14"/>
        </w:rPr>
        <w:t> </w:t>
      </w:r>
      <w:r>
        <w:rPr/>
        <w:t>elektronike</w:t>
      </w:r>
      <w:r>
        <w:rPr>
          <w:spacing w:val="-15"/>
        </w:rPr>
        <w:t> </w:t>
      </w:r>
      <w:r>
        <w:rPr/>
        <w:t>apo</w:t>
      </w:r>
      <w:r>
        <w:rPr>
          <w:spacing w:val="-14"/>
        </w:rPr>
        <w:t> </w:t>
      </w:r>
      <w:r>
        <w:rPr/>
        <w:t>në</w:t>
      </w:r>
      <w:r>
        <w:rPr>
          <w:spacing w:val="-16"/>
        </w:rPr>
        <w:t> </w:t>
      </w:r>
      <w:r>
        <w:rPr/>
        <w:t>ndonjë</w:t>
      </w:r>
      <w:r>
        <w:rPr>
          <w:spacing w:val="-14"/>
        </w:rPr>
        <w:t> </w:t>
      </w:r>
      <w:r>
        <w:rPr/>
        <w:t>formë</w:t>
      </w:r>
      <w:r>
        <w:rPr>
          <w:spacing w:val="-15"/>
        </w:rPr>
        <w:t> </w:t>
      </w:r>
      <w:r>
        <w:rPr/>
        <w:t>tjetër</w:t>
      </w:r>
      <w:r>
        <w:rPr>
          <w:spacing w:val="-15"/>
        </w:rPr>
        <w:t> </w:t>
      </w:r>
      <w:r>
        <w:rPr/>
        <w:t>të</w:t>
      </w:r>
      <w:r>
        <w:rPr>
          <w:spacing w:val="-15"/>
        </w:rPr>
        <w:t> </w:t>
      </w:r>
      <w:r>
        <w:rPr/>
        <w:t>të</w:t>
      </w:r>
      <w:r>
        <w:rPr>
          <w:spacing w:val="-14"/>
        </w:rPr>
        <w:t> </w:t>
      </w:r>
      <w:r>
        <w:rPr/>
        <w:t>shprehurit.</w:t>
      </w:r>
    </w:p>
    <w:p>
      <w:pPr>
        <w:pStyle w:val="BodyText"/>
        <w:ind w:right="113"/>
        <w:jc w:val="both"/>
      </w:pPr>
      <w:r>
        <w:rPr/>
        <w:t>I.2 Përshkruan një ngjarje, të dhënë si detyrë, të lexuar ose të dëgjuar më parë, në formë</w:t>
      </w:r>
      <w:r>
        <w:rPr>
          <w:spacing w:val="1"/>
        </w:rPr>
        <w:t> </w:t>
      </w:r>
      <w:r>
        <w:rPr/>
        <w:t>verbale,</w:t>
      </w:r>
      <w:r>
        <w:rPr>
          <w:spacing w:val="-1"/>
        </w:rPr>
        <w:t> </w:t>
      </w:r>
      <w:r>
        <w:rPr/>
        <w:t>vizuale ose</w:t>
      </w:r>
      <w:r>
        <w:rPr>
          <w:spacing w:val="-2"/>
        </w:rPr>
        <w:t> </w:t>
      </w:r>
      <w:r>
        <w:rPr/>
        <w:t>me</w:t>
      </w:r>
      <w:r>
        <w:rPr>
          <w:spacing w:val="-1"/>
        </w:rPr>
        <w:t> </w:t>
      </w:r>
      <w:r>
        <w:rPr/>
        <w:t>shkrim, duke ruajtur rrjedhën</w:t>
      </w:r>
      <w:r>
        <w:rPr>
          <w:spacing w:val="-1"/>
        </w:rPr>
        <w:t> </w:t>
      </w:r>
      <w:r>
        <w:rPr/>
        <w:t>logjike</w:t>
      </w:r>
      <w:r>
        <w:rPr>
          <w:spacing w:val="-1"/>
        </w:rPr>
        <w:t> </w:t>
      </w:r>
      <w:r>
        <w:rPr/>
        <w:t>të saj.</w:t>
      </w:r>
    </w:p>
    <w:p>
      <w:pPr>
        <w:pStyle w:val="ListParagraph"/>
        <w:numPr>
          <w:ilvl w:val="1"/>
          <w:numId w:val="7"/>
        </w:numPr>
        <w:tabs>
          <w:tab w:pos="467" w:val="left" w:leader="none"/>
        </w:tabs>
        <w:spacing w:line="240" w:lineRule="auto" w:before="0" w:after="0"/>
        <w:ind w:left="118" w:right="117" w:firstLine="0"/>
        <w:jc w:val="both"/>
        <w:rPr>
          <w:sz w:val="24"/>
        </w:rPr>
      </w:pPr>
      <w:r>
        <w:rPr>
          <w:sz w:val="24"/>
        </w:rPr>
        <w:t>Prezanton para të tjerëve një projekt për një temë të dhënë, të përgatitur vetë ose në</w:t>
      </w:r>
      <w:r>
        <w:rPr>
          <w:spacing w:val="1"/>
          <w:sz w:val="24"/>
        </w:rPr>
        <w:t> </w:t>
      </w:r>
      <w:r>
        <w:rPr>
          <w:sz w:val="24"/>
        </w:rPr>
        <w:t>bashkëpunim me grupin, duke gërshetuar format e komunikimit verbal, elektronik dhe</w:t>
      </w:r>
      <w:r>
        <w:rPr>
          <w:spacing w:val="1"/>
          <w:sz w:val="24"/>
        </w:rPr>
        <w:t> </w:t>
      </w:r>
      <w:r>
        <w:rPr>
          <w:sz w:val="24"/>
        </w:rPr>
        <w:t>veprimin</w:t>
      </w:r>
      <w:r>
        <w:rPr>
          <w:spacing w:val="-1"/>
          <w:sz w:val="24"/>
        </w:rPr>
        <w:t> </w:t>
      </w:r>
      <w:r>
        <w:rPr>
          <w:sz w:val="24"/>
        </w:rPr>
        <w:t>praktik.</w:t>
      </w:r>
    </w:p>
    <w:p>
      <w:pPr>
        <w:pStyle w:val="ListParagraph"/>
        <w:numPr>
          <w:ilvl w:val="1"/>
          <w:numId w:val="7"/>
        </w:numPr>
        <w:tabs>
          <w:tab w:pos="475" w:val="left" w:leader="none"/>
        </w:tabs>
        <w:spacing w:line="240" w:lineRule="auto" w:before="1" w:after="0"/>
        <w:ind w:left="118" w:right="120" w:firstLine="0"/>
        <w:jc w:val="both"/>
        <w:rPr>
          <w:sz w:val="24"/>
        </w:rPr>
      </w:pPr>
      <w:r>
        <w:rPr>
          <w:sz w:val="24"/>
        </w:rPr>
        <w:t>Analizon përmbajtjen dhe kuptimin e nocioneve (koncepteve) të reja, duke përdorur</w:t>
      </w:r>
      <w:r>
        <w:rPr>
          <w:spacing w:val="1"/>
          <w:sz w:val="24"/>
        </w:rPr>
        <w:t> </w:t>
      </w:r>
      <w:r>
        <w:rPr>
          <w:sz w:val="24"/>
        </w:rPr>
        <w:t>leksikun</w:t>
      </w:r>
      <w:r>
        <w:rPr>
          <w:spacing w:val="-1"/>
          <w:sz w:val="24"/>
        </w:rPr>
        <w:t> </w:t>
      </w:r>
      <w:r>
        <w:rPr>
          <w:sz w:val="24"/>
        </w:rPr>
        <w:t>adekuat, të</w:t>
      </w:r>
      <w:r>
        <w:rPr>
          <w:spacing w:val="-1"/>
          <w:sz w:val="24"/>
        </w:rPr>
        <w:t> </w:t>
      </w:r>
      <w:r>
        <w:rPr>
          <w:sz w:val="24"/>
        </w:rPr>
        <w:t>përshtatshëm</w:t>
      </w:r>
      <w:r>
        <w:rPr>
          <w:spacing w:val="-1"/>
          <w:sz w:val="24"/>
        </w:rPr>
        <w:t> </w:t>
      </w:r>
      <w:r>
        <w:rPr>
          <w:sz w:val="24"/>
        </w:rPr>
        <w:t>dhe të</w:t>
      </w:r>
      <w:r>
        <w:rPr>
          <w:spacing w:val="-1"/>
          <w:sz w:val="24"/>
        </w:rPr>
        <w:t> </w:t>
      </w:r>
      <w:r>
        <w:rPr>
          <w:sz w:val="24"/>
        </w:rPr>
        <w:t>saktë dhe</w:t>
      </w:r>
      <w:r>
        <w:rPr>
          <w:spacing w:val="-2"/>
          <w:sz w:val="24"/>
        </w:rPr>
        <w:t> </w:t>
      </w:r>
      <w:r>
        <w:rPr>
          <w:sz w:val="24"/>
        </w:rPr>
        <w:t>i bën ato pjesë</w:t>
      </w:r>
      <w:r>
        <w:rPr>
          <w:spacing w:val="-2"/>
          <w:sz w:val="24"/>
        </w:rPr>
        <w:t> </w:t>
      </w:r>
      <w:r>
        <w:rPr>
          <w:sz w:val="24"/>
        </w:rPr>
        <w:t>të dosjes mësimore.</w:t>
      </w:r>
    </w:p>
    <w:p>
      <w:pPr>
        <w:pStyle w:val="BodyText"/>
        <w:ind w:right="114"/>
        <w:jc w:val="both"/>
      </w:pPr>
      <w:r>
        <w:rPr/>
        <w:t>I.8</w:t>
      </w:r>
      <w:r>
        <w:rPr>
          <w:spacing w:val="1"/>
        </w:rPr>
        <w:t> </w:t>
      </w:r>
      <w:r>
        <w:rPr/>
        <w:t>Inicion</w:t>
      </w:r>
      <w:r>
        <w:rPr>
          <w:spacing w:val="1"/>
        </w:rPr>
        <w:t> </w:t>
      </w:r>
      <w:r>
        <w:rPr/>
        <w:t>biseda</w:t>
      </w:r>
      <w:r>
        <w:rPr>
          <w:spacing w:val="1"/>
        </w:rPr>
        <w:t> </w:t>
      </w:r>
      <w:r>
        <w:rPr/>
        <w:t>shoqërore</w:t>
      </w:r>
      <w:r>
        <w:rPr>
          <w:spacing w:val="1"/>
        </w:rPr>
        <w:t> </w:t>
      </w:r>
      <w:r>
        <w:rPr/>
        <w:t>me</w:t>
      </w:r>
      <w:r>
        <w:rPr>
          <w:spacing w:val="1"/>
        </w:rPr>
        <w:t> </w:t>
      </w:r>
      <w:r>
        <w:rPr/>
        <w:t>moshatarët</w:t>
      </w:r>
      <w:r>
        <w:rPr>
          <w:spacing w:val="1"/>
        </w:rPr>
        <w:t> </w:t>
      </w:r>
      <w:r>
        <w:rPr/>
        <w:t>dhe</w:t>
      </w:r>
      <w:r>
        <w:rPr>
          <w:spacing w:val="1"/>
        </w:rPr>
        <w:t> </w:t>
      </w:r>
      <w:r>
        <w:rPr/>
        <w:t>me</w:t>
      </w:r>
      <w:r>
        <w:rPr>
          <w:spacing w:val="1"/>
        </w:rPr>
        <w:t> </w:t>
      </w:r>
      <w:r>
        <w:rPr/>
        <w:t>të</w:t>
      </w:r>
      <w:r>
        <w:rPr>
          <w:spacing w:val="1"/>
        </w:rPr>
        <w:t> </w:t>
      </w:r>
      <w:r>
        <w:rPr/>
        <w:t>rriturit</w:t>
      </w:r>
      <w:r>
        <w:rPr>
          <w:spacing w:val="1"/>
        </w:rPr>
        <w:t> </w:t>
      </w:r>
      <w:r>
        <w:rPr/>
        <w:t>për</w:t>
      </w:r>
      <w:r>
        <w:rPr>
          <w:spacing w:val="1"/>
        </w:rPr>
        <w:t> </w:t>
      </w:r>
      <w:r>
        <w:rPr/>
        <w:t>tema</w:t>
      </w:r>
      <w:r>
        <w:rPr>
          <w:spacing w:val="1"/>
        </w:rPr>
        <w:t> </w:t>
      </w:r>
      <w:r>
        <w:rPr/>
        <w:t>me</w:t>
      </w:r>
      <w:r>
        <w:rPr>
          <w:spacing w:val="1"/>
        </w:rPr>
        <w:t> </w:t>
      </w:r>
      <w:r>
        <w:rPr/>
        <w:t>interes</w:t>
      </w:r>
      <w:r>
        <w:rPr>
          <w:spacing w:val="1"/>
        </w:rPr>
        <w:t> </w:t>
      </w:r>
      <w:r>
        <w:rPr/>
        <w:t>mësimor/shoqëror, duke shtruar pyetje për temën dhe duke u përgjigjur dhe duke veçuar</w:t>
      </w:r>
      <w:r>
        <w:rPr>
          <w:spacing w:val="1"/>
        </w:rPr>
        <w:t> </w:t>
      </w:r>
      <w:r>
        <w:rPr/>
        <w:t>informatën</w:t>
      </w:r>
      <w:r>
        <w:rPr>
          <w:spacing w:val="-1"/>
        </w:rPr>
        <w:t> </w:t>
      </w:r>
      <w:r>
        <w:rPr/>
        <w:t>kryesore.</w:t>
      </w:r>
    </w:p>
    <w:p>
      <w:pPr>
        <w:pStyle w:val="BodyText"/>
        <w:ind w:left="0"/>
      </w:pPr>
    </w:p>
    <w:p>
      <w:pPr>
        <w:pStyle w:val="BodyText"/>
        <w:ind w:right="113"/>
        <w:jc w:val="both"/>
      </w:pPr>
      <w:r>
        <w:rPr>
          <w:b/>
        </w:rPr>
        <w:t>Mendimtar kreativ: </w:t>
      </w:r>
      <w:r>
        <w:rPr/>
        <w:t>II.1 Paraqet, në formë gojore ose të shkruar, grafike, me simbole,</w:t>
      </w:r>
      <w:r>
        <w:rPr>
          <w:spacing w:val="1"/>
        </w:rPr>
        <w:t> </w:t>
      </w:r>
      <w:r>
        <w:rPr/>
        <w:t>argumente të veçanta për ta sforcuar mendimin apo qëndrimin e vet për një problem nga</w:t>
      </w:r>
      <w:r>
        <w:rPr>
          <w:spacing w:val="1"/>
        </w:rPr>
        <w:t> </w:t>
      </w:r>
      <w:r>
        <w:rPr/>
        <w:t>fusha</w:t>
      </w:r>
      <w:r>
        <w:rPr>
          <w:spacing w:val="-3"/>
        </w:rPr>
        <w:t> </w:t>
      </w:r>
      <w:r>
        <w:rPr/>
        <w:t>të caktuara.</w:t>
      </w:r>
    </w:p>
    <w:p>
      <w:pPr>
        <w:pStyle w:val="ListParagraph"/>
        <w:numPr>
          <w:ilvl w:val="1"/>
          <w:numId w:val="8"/>
        </w:numPr>
        <w:tabs>
          <w:tab w:pos="530" w:val="left" w:leader="none"/>
        </w:tabs>
        <w:spacing w:line="240" w:lineRule="auto" w:before="0" w:after="0"/>
        <w:ind w:left="118" w:right="113" w:firstLine="0"/>
        <w:jc w:val="both"/>
        <w:rPr>
          <w:sz w:val="24"/>
        </w:rPr>
      </w:pPr>
      <w:r>
        <w:rPr>
          <w:sz w:val="24"/>
        </w:rPr>
        <w:t>Analizon një punim artistik ose joartistik (p.sh., artikull gazetaresk, pikturë etj.), duke</w:t>
      </w:r>
      <w:r>
        <w:rPr>
          <w:spacing w:val="1"/>
          <w:sz w:val="24"/>
        </w:rPr>
        <w:t> </w:t>
      </w:r>
      <w:r>
        <w:rPr>
          <w:sz w:val="24"/>
        </w:rPr>
        <w:t>gjetur analogji dhe</w:t>
      </w:r>
      <w:r>
        <w:rPr>
          <w:spacing w:val="-1"/>
          <w:sz w:val="24"/>
        </w:rPr>
        <w:t> </w:t>
      </w:r>
      <w:r>
        <w:rPr>
          <w:sz w:val="24"/>
        </w:rPr>
        <w:t>dallime me</w:t>
      </w:r>
      <w:r>
        <w:rPr>
          <w:spacing w:val="-1"/>
          <w:sz w:val="24"/>
        </w:rPr>
        <w:t> </w:t>
      </w:r>
      <w:r>
        <w:rPr>
          <w:sz w:val="24"/>
        </w:rPr>
        <w:t>punime</w:t>
      </w:r>
      <w:r>
        <w:rPr>
          <w:spacing w:val="-1"/>
          <w:sz w:val="24"/>
        </w:rPr>
        <w:t> </w:t>
      </w:r>
      <w:r>
        <w:rPr>
          <w:sz w:val="24"/>
        </w:rPr>
        <w:t>të</w:t>
      </w:r>
      <w:r>
        <w:rPr>
          <w:spacing w:val="-1"/>
          <w:sz w:val="24"/>
        </w:rPr>
        <w:t> </w:t>
      </w:r>
      <w:r>
        <w:rPr>
          <w:sz w:val="24"/>
        </w:rPr>
        <w:t>ngjashme nga</w:t>
      </w:r>
      <w:r>
        <w:rPr>
          <w:spacing w:val="-2"/>
          <w:sz w:val="24"/>
        </w:rPr>
        <w:t> </w:t>
      </w:r>
      <w:r>
        <w:rPr>
          <w:sz w:val="24"/>
        </w:rPr>
        <w:t>autorë</w:t>
      </w:r>
      <w:r>
        <w:rPr>
          <w:spacing w:val="-2"/>
          <w:sz w:val="24"/>
        </w:rPr>
        <w:t> </w:t>
      </w:r>
      <w:r>
        <w:rPr>
          <w:sz w:val="24"/>
        </w:rPr>
        <w:t>të</w:t>
      </w:r>
      <w:r>
        <w:rPr>
          <w:spacing w:val="-1"/>
          <w:sz w:val="24"/>
        </w:rPr>
        <w:t> </w:t>
      </w:r>
      <w:r>
        <w:rPr>
          <w:sz w:val="24"/>
        </w:rPr>
        <w:t>ndryshëm.</w:t>
      </w:r>
    </w:p>
    <w:p>
      <w:pPr>
        <w:pStyle w:val="ListParagraph"/>
        <w:numPr>
          <w:ilvl w:val="1"/>
          <w:numId w:val="8"/>
        </w:numPr>
        <w:tabs>
          <w:tab w:pos="513" w:val="left" w:leader="none"/>
        </w:tabs>
        <w:spacing w:line="240" w:lineRule="auto" w:before="0" w:after="0"/>
        <w:ind w:left="118" w:right="111" w:firstLine="0"/>
        <w:jc w:val="both"/>
        <w:rPr>
          <w:sz w:val="24"/>
        </w:rPr>
      </w:pPr>
      <w:r>
        <w:rPr>
          <w:sz w:val="24"/>
        </w:rPr>
        <w:t>Përpunon</w:t>
      </w:r>
      <w:r>
        <w:rPr>
          <w:spacing w:val="-6"/>
          <w:sz w:val="24"/>
        </w:rPr>
        <w:t> </w:t>
      </w:r>
      <w:r>
        <w:rPr>
          <w:sz w:val="24"/>
        </w:rPr>
        <w:t>idenë</w:t>
      </w:r>
      <w:r>
        <w:rPr>
          <w:spacing w:val="-8"/>
          <w:sz w:val="24"/>
        </w:rPr>
        <w:t> </w:t>
      </w:r>
      <w:r>
        <w:rPr>
          <w:sz w:val="24"/>
        </w:rPr>
        <w:t>e</w:t>
      </w:r>
      <w:r>
        <w:rPr>
          <w:spacing w:val="-6"/>
          <w:sz w:val="24"/>
        </w:rPr>
        <w:t> </w:t>
      </w:r>
      <w:r>
        <w:rPr>
          <w:sz w:val="24"/>
        </w:rPr>
        <w:t>vet</w:t>
      </w:r>
      <w:r>
        <w:rPr>
          <w:spacing w:val="-5"/>
          <w:sz w:val="24"/>
        </w:rPr>
        <w:t> </w:t>
      </w:r>
      <w:r>
        <w:rPr>
          <w:sz w:val="24"/>
        </w:rPr>
        <w:t>në</w:t>
      </w:r>
      <w:r>
        <w:rPr>
          <w:spacing w:val="-7"/>
          <w:sz w:val="24"/>
        </w:rPr>
        <w:t> </w:t>
      </w:r>
      <w:r>
        <w:rPr>
          <w:sz w:val="24"/>
        </w:rPr>
        <w:t>një</w:t>
      </w:r>
      <w:r>
        <w:rPr>
          <w:spacing w:val="-6"/>
          <w:sz w:val="24"/>
        </w:rPr>
        <w:t> </w:t>
      </w:r>
      <w:r>
        <w:rPr>
          <w:sz w:val="24"/>
        </w:rPr>
        <w:t>projekt</w:t>
      </w:r>
      <w:r>
        <w:rPr>
          <w:spacing w:val="-6"/>
          <w:sz w:val="24"/>
        </w:rPr>
        <w:t> </w:t>
      </w:r>
      <w:r>
        <w:rPr>
          <w:sz w:val="24"/>
        </w:rPr>
        <w:t>me</w:t>
      </w:r>
      <w:r>
        <w:rPr>
          <w:spacing w:val="-7"/>
          <w:sz w:val="24"/>
        </w:rPr>
        <w:t> </w:t>
      </w:r>
      <w:r>
        <w:rPr>
          <w:sz w:val="24"/>
        </w:rPr>
        <w:t>shkrim</w:t>
      </w:r>
      <w:r>
        <w:rPr>
          <w:spacing w:val="-10"/>
          <w:sz w:val="24"/>
        </w:rPr>
        <w:t> </w:t>
      </w:r>
      <w:r>
        <w:rPr>
          <w:sz w:val="24"/>
        </w:rPr>
        <w:t>për</w:t>
      </w:r>
      <w:r>
        <w:rPr>
          <w:spacing w:val="-7"/>
          <w:sz w:val="24"/>
        </w:rPr>
        <w:t> </w:t>
      </w:r>
      <w:r>
        <w:rPr>
          <w:sz w:val="24"/>
        </w:rPr>
        <w:t>një</w:t>
      </w:r>
      <w:r>
        <w:rPr>
          <w:spacing w:val="-7"/>
          <w:sz w:val="24"/>
        </w:rPr>
        <w:t> </w:t>
      </w:r>
      <w:r>
        <w:rPr>
          <w:sz w:val="24"/>
        </w:rPr>
        <w:t>çështje</w:t>
      </w:r>
      <w:r>
        <w:rPr>
          <w:spacing w:val="-6"/>
          <w:sz w:val="24"/>
        </w:rPr>
        <w:t> </w:t>
      </w:r>
      <w:r>
        <w:rPr>
          <w:sz w:val="24"/>
        </w:rPr>
        <w:t>të</w:t>
      </w:r>
      <w:r>
        <w:rPr>
          <w:spacing w:val="-7"/>
          <w:sz w:val="24"/>
        </w:rPr>
        <w:t> </w:t>
      </w:r>
      <w:r>
        <w:rPr>
          <w:sz w:val="24"/>
        </w:rPr>
        <w:t>caktuar</w:t>
      </w:r>
      <w:r>
        <w:rPr>
          <w:spacing w:val="-5"/>
          <w:sz w:val="24"/>
        </w:rPr>
        <w:t> </w:t>
      </w:r>
      <w:r>
        <w:rPr>
          <w:sz w:val="24"/>
        </w:rPr>
        <w:t>duke</w:t>
      </w:r>
      <w:r>
        <w:rPr>
          <w:spacing w:val="-6"/>
          <w:sz w:val="24"/>
        </w:rPr>
        <w:t> </w:t>
      </w:r>
      <w:r>
        <w:rPr>
          <w:sz w:val="24"/>
        </w:rPr>
        <w:t>propozuar</w:t>
      </w:r>
      <w:r>
        <w:rPr>
          <w:spacing w:val="-58"/>
          <w:sz w:val="24"/>
        </w:rPr>
        <w:t> </w:t>
      </w:r>
      <w:r>
        <w:rPr>
          <w:sz w:val="24"/>
        </w:rPr>
        <w:t>aktivitete kryesore, përcakton qëllimin kryesor, afatet, vendin, personat, materialet dhe</w:t>
      </w:r>
      <w:r>
        <w:rPr>
          <w:spacing w:val="1"/>
          <w:sz w:val="24"/>
        </w:rPr>
        <w:t> </w:t>
      </w:r>
      <w:r>
        <w:rPr>
          <w:sz w:val="24"/>
        </w:rPr>
        <w:t>mjetet e nevojshme për kryerjen e atyre aktiviteteve, si dhe parasheh pengesat e mundshme</w:t>
      </w:r>
      <w:r>
        <w:rPr>
          <w:spacing w:val="-57"/>
          <w:sz w:val="24"/>
        </w:rPr>
        <w:t> </w:t>
      </w:r>
      <w:r>
        <w:rPr>
          <w:sz w:val="24"/>
        </w:rPr>
        <w:t>gjatë realizimit të tyre.</w:t>
      </w:r>
    </w:p>
    <w:p>
      <w:pPr>
        <w:pStyle w:val="ListParagraph"/>
        <w:numPr>
          <w:ilvl w:val="1"/>
          <w:numId w:val="8"/>
        </w:numPr>
        <w:tabs>
          <w:tab w:pos="530" w:val="left" w:leader="none"/>
        </w:tabs>
        <w:spacing w:line="240" w:lineRule="auto" w:before="1" w:after="0"/>
        <w:ind w:left="118" w:right="115" w:firstLine="0"/>
        <w:jc w:val="both"/>
        <w:rPr>
          <w:sz w:val="24"/>
        </w:rPr>
      </w:pPr>
      <w:r>
        <w:rPr>
          <w:sz w:val="24"/>
        </w:rPr>
        <w:t>Arsyeton ndërmarrjen e hapave konkretë, të cilët kanë rezultuar me përfundimin e një</w:t>
      </w:r>
      <w:r>
        <w:rPr>
          <w:spacing w:val="1"/>
          <w:sz w:val="24"/>
        </w:rPr>
        <w:t> </w:t>
      </w:r>
      <w:r>
        <w:rPr>
          <w:sz w:val="24"/>
        </w:rPr>
        <w:t>detyre/aktiviteti,</w:t>
      </w:r>
      <w:r>
        <w:rPr>
          <w:spacing w:val="-1"/>
          <w:sz w:val="24"/>
        </w:rPr>
        <w:t> </w:t>
      </w:r>
      <w:r>
        <w:rPr>
          <w:sz w:val="24"/>
        </w:rPr>
        <w:t>zgjidhjen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3"/>
          <w:sz w:val="24"/>
        </w:rPr>
        <w:t> </w:t>
      </w:r>
      <w:r>
        <w:rPr>
          <w:sz w:val="24"/>
        </w:rPr>
        <w:t>një</w:t>
      </w:r>
      <w:r>
        <w:rPr>
          <w:spacing w:val="-1"/>
          <w:sz w:val="24"/>
        </w:rPr>
        <w:t> </w:t>
      </w:r>
      <w:r>
        <w:rPr>
          <w:sz w:val="24"/>
        </w:rPr>
        <w:t>problemi</w:t>
      </w:r>
      <w:r>
        <w:rPr>
          <w:spacing w:val="-1"/>
          <w:sz w:val="24"/>
        </w:rPr>
        <w:t> </w:t>
      </w:r>
      <w:r>
        <w:rPr>
          <w:sz w:val="24"/>
        </w:rPr>
        <w:t>apo</w:t>
      </w:r>
      <w:r>
        <w:rPr>
          <w:spacing w:val="-1"/>
          <w:sz w:val="24"/>
        </w:rPr>
        <w:t> </w:t>
      </w:r>
      <w:r>
        <w:rPr>
          <w:sz w:val="24"/>
        </w:rPr>
        <w:t>të</w:t>
      </w:r>
      <w:r>
        <w:rPr>
          <w:spacing w:val="-1"/>
          <w:sz w:val="24"/>
        </w:rPr>
        <w:t> </w:t>
      </w:r>
      <w:r>
        <w:rPr>
          <w:sz w:val="24"/>
        </w:rPr>
        <w:t>ndonjë</w:t>
      </w:r>
      <w:r>
        <w:rPr>
          <w:spacing w:val="-1"/>
          <w:sz w:val="24"/>
        </w:rPr>
        <w:t> </w:t>
      </w:r>
      <w:r>
        <w:rPr>
          <w:sz w:val="24"/>
        </w:rPr>
        <w:t>punimi</w:t>
      </w:r>
      <w:r>
        <w:rPr>
          <w:spacing w:val="-1"/>
          <w:sz w:val="24"/>
        </w:rPr>
        <w:t> </w:t>
      </w:r>
      <w:r>
        <w:rPr>
          <w:sz w:val="24"/>
        </w:rPr>
        <w:t>në</w:t>
      </w:r>
      <w:r>
        <w:rPr>
          <w:spacing w:val="-2"/>
          <w:sz w:val="24"/>
        </w:rPr>
        <w:t> </w:t>
      </w:r>
      <w:r>
        <w:rPr>
          <w:sz w:val="24"/>
        </w:rPr>
        <w:t>klasë/shkollë</w:t>
      </w:r>
      <w:r>
        <w:rPr>
          <w:spacing w:val="-2"/>
          <w:sz w:val="24"/>
        </w:rPr>
        <w:t> </w:t>
      </w:r>
      <w:r>
        <w:rPr>
          <w:sz w:val="24"/>
        </w:rPr>
        <w:t>apo</w:t>
      </w:r>
      <w:r>
        <w:rPr>
          <w:spacing w:val="-1"/>
          <w:sz w:val="24"/>
        </w:rPr>
        <w:t> </w:t>
      </w:r>
      <w:r>
        <w:rPr>
          <w:sz w:val="24"/>
        </w:rPr>
        <w:t>gjetiu.</w:t>
      </w:r>
    </w:p>
    <w:p>
      <w:pPr>
        <w:pStyle w:val="BodyText"/>
        <w:ind w:right="110"/>
        <w:jc w:val="both"/>
      </w:pPr>
      <w:r>
        <w:rPr/>
        <w:t>II.7</w:t>
      </w:r>
      <w:r>
        <w:rPr>
          <w:spacing w:val="-6"/>
        </w:rPr>
        <w:t> </w:t>
      </w:r>
      <w:r>
        <w:rPr/>
        <w:t>Interpreton</w:t>
      </w:r>
      <w:r>
        <w:rPr>
          <w:spacing w:val="-8"/>
        </w:rPr>
        <w:t> </w:t>
      </w:r>
      <w:r>
        <w:rPr/>
        <w:t>me</w:t>
      </w:r>
      <w:r>
        <w:rPr>
          <w:spacing w:val="-9"/>
        </w:rPr>
        <w:t> </w:t>
      </w:r>
      <w:r>
        <w:rPr/>
        <w:t>fjalë,</w:t>
      </w:r>
      <w:r>
        <w:rPr>
          <w:spacing w:val="-6"/>
        </w:rPr>
        <w:t> </w:t>
      </w:r>
      <w:r>
        <w:rPr/>
        <w:t>me</w:t>
      </w:r>
      <w:r>
        <w:rPr>
          <w:spacing w:val="-9"/>
        </w:rPr>
        <w:t> </w:t>
      </w:r>
      <w:r>
        <w:rPr/>
        <w:t>shkrim/me</w:t>
      </w:r>
      <w:r>
        <w:rPr>
          <w:spacing w:val="-9"/>
        </w:rPr>
        <w:t> </w:t>
      </w:r>
      <w:r>
        <w:rPr/>
        <w:t>gojë</w:t>
      </w:r>
      <w:r>
        <w:rPr>
          <w:spacing w:val="-9"/>
        </w:rPr>
        <w:t> </w:t>
      </w:r>
      <w:r>
        <w:rPr/>
        <w:t>një</w:t>
      </w:r>
      <w:r>
        <w:rPr>
          <w:spacing w:val="-9"/>
        </w:rPr>
        <w:t> </w:t>
      </w:r>
      <w:r>
        <w:rPr/>
        <w:t>rregull,</w:t>
      </w:r>
      <w:r>
        <w:rPr>
          <w:spacing w:val="-9"/>
        </w:rPr>
        <w:t> </w:t>
      </w:r>
      <w:r>
        <w:rPr/>
        <w:t>koncept</w:t>
      </w:r>
      <w:r>
        <w:rPr>
          <w:spacing w:val="-8"/>
        </w:rPr>
        <w:t> </w:t>
      </w:r>
      <w:r>
        <w:rPr/>
        <w:t>apo</w:t>
      </w:r>
      <w:r>
        <w:rPr>
          <w:spacing w:val="-8"/>
        </w:rPr>
        <w:t> </w:t>
      </w:r>
      <w:r>
        <w:rPr/>
        <w:t>proces</w:t>
      </w:r>
      <w:r>
        <w:rPr>
          <w:spacing w:val="-6"/>
        </w:rPr>
        <w:t> </w:t>
      </w:r>
      <w:r>
        <w:rPr/>
        <w:t>të</w:t>
      </w:r>
      <w:r>
        <w:rPr>
          <w:spacing w:val="-9"/>
        </w:rPr>
        <w:t> </w:t>
      </w:r>
      <w:r>
        <w:rPr/>
        <w:t>caktuar,</w:t>
      </w:r>
      <w:r>
        <w:rPr>
          <w:spacing w:val="-9"/>
        </w:rPr>
        <w:t> </w:t>
      </w:r>
      <w:r>
        <w:rPr/>
        <w:t>duke</w:t>
      </w:r>
      <w:r>
        <w:rPr>
          <w:spacing w:val="-58"/>
        </w:rPr>
        <w:t> </w:t>
      </w:r>
      <w:r>
        <w:rPr/>
        <w:t>e</w:t>
      </w:r>
      <w:r>
        <w:rPr>
          <w:spacing w:val="-2"/>
        </w:rPr>
        <w:t> </w:t>
      </w:r>
      <w:r>
        <w:rPr/>
        <w:t>ilustruar atë me</w:t>
      </w:r>
      <w:r>
        <w:rPr>
          <w:spacing w:val="-1"/>
        </w:rPr>
        <w:t> </w:t>
      </w:r>
      <w:r>
        <w:rPr/>
        <w:t>shembuj konkretë</w:t>
      </w:r>
      <w:r>
        <w:rPr>
          <w:spacing w:val="-1"/>
        </w:rPr>
        <w:t> </w:t>
      </w:r>
      <w:r>
        <w:rPr/>
        <w:t>nga</w:t>
      </w:r>
      <w:r>
        <w:rPr>
          <w:spacing w:val="-1"/>
        </w:rPr>
        <w:t> </w:t>
      </w:r>
      <w:r>
        <w:rPr/>
        <w:t>situata të</w:t>
      </w:r>
      <w:r>
        <w:rPr>
          <w:spacing w:val="1"/>
        </w:rPr>
        <w:t> </w:t>
      </w:r>
      <w:r>
        <w:rPr/>
        <w:t>jetës së</w:t>
      </w:r>
      <w:r>
        <w:rPr>
          <w:spacing w:val="-1"/>
        </w:rPr>
        <w:t> </w:t>
      </w:r>
      <w:r>
        <w:rPr/>
        <w:t>përditshme.</w:t>
      </w:r>
    </w:p>
    <w:p>
      <w:pPr>
        <w:pStyle w:val="BodyText"/>
        <w:spacing w:before="9"/>
        <w:ind w:left="0"/>
        <w:rPr>
          <w:sz w:val="37"/>
        </w:rPr>
      </w:pPr>
    </w:p>
    <w:p>
      <w:pPr>
        <w:pStyle w:val="BodyText"/>
        <w:ind w:right="114"/>
        <w:jc w:val="both"/>
      </w:pPr>
      <w:r>
        <w:rPr>
          <w:b/>
        </w:rPr>
        <w:t>Nxënës</w:t>
      </w:r>
      <w:r>
        <w:rPr>
          <w:b/>
          <w:spacing w:val="-9"/>
        </w:rPr>
        <w:t> </w:t>
      </w:r>
      <w:r>
        <w:rPr>
          <w:b/>
        </w:rPr>
        <w:t>i</w:t>
      </w:r>
      <w:r>
        <w:rPr>
          <w:b/>
          <w:spacing w:val="-9"/>
        </w:rPr>
        <w:t> </w:t>
      </w:r>
      <w:r>
        <w:rPr>
          <w:b/>
        </w:rPr>
        <w:t>suksesshëm:</w:t>
      </w:r>
      <w:r>
        <w:rPr>
          <w:b/>
          <w:spacing w:val="-7"/>
        </w:rPr>
        <w:t> </w:t>
      </w:r>
      <w:r>
        <w:rPr/>
        <w:t>III.5</w:t>
      </w:r>
      <w:r>
        <w:rPr>
          <w:spacing w:val="-10"/>
        </w:rPr>
        <w:t> </w:t>
      </w:r>
      <w:r>
        <w:rPr/>
        <w:t>Paraqet/skicon</w:t>
      </w:r>
      <w:r>
        <w:rPr>
          <w:spacing w:val="-9"/>
        </w:rPr>
        <w:t> </w:t>
      </w:r>
      <w:r>
        <w:rPr/>
        <w:t>idetë</w:t>
      </w:r>
      <w:r>
        <w:rPr>
          <w:spacing w:val="-11"/>
        </w:rPr>
        <w:t> </w:t>
      </w:r>
      <w:r>
        <w:rPr/>
        <w:t>e</w:t>
      </w:r>
      <w:r>
        <w:rPr>
          <w:spacing w:val="-7"/>
        </w:rPr>
        <w:t> </w:t>
      </w:r>
      <w:r>
        <w:rPr/>
        <w:t>veta</w:t>
      </w:r>
      <w:r>
        <w:rPr>
          <w:spacing w:val="-10"/>
        </w:rPr>
        <w:t> </w:t>
      </w:r>
      <w:r>
        <w:rPr/>
        <w:t>për</w:t>
      </w:r>
      <w:r>
        <w:rPr>
          <w:spacing w:val="-9"/>
        </w:rPr>
        <w:t> </w:t>
      </w:r>
      <w:r>
        <w:rPr/>
        <w:t>ecurinë</w:t>
      </w:r>
      <w:r>
        <w:rPr>
          <w:spacing w:val="-11"/>
        </w:rPr>
        <w:t> </w:t>
      </w:r>
      <w:r>
        <w:rPr/>
        <w:t>dhe</w:t>
      </w:r>
      <w:r>
        <w:rPr>
          <w:spacing w:val="-10"/>
        </w:rPr>
        <w:t> </w:t>
      </w:r>
      <w:r>
        <w:rPr/>
        <w:t>mënyrën</w:t>
      </w:r>
      <w:r>
        <w:rPr>
          <w:spacing w:val="-10"/>
        </w:rPr>
        <w:t> </w:t>
      </w:r>
      <w:r>
        <w:rPr/>
        <w:t>e</w:t>
      </w:r>
      <w:r>
        <w:rPr>
          <w:spacing w:val="-10"/>
        </w:rPr>
        <w:t> </w:t>
      </w:r>
      <w:r>
        <w:rPr/>
        <w:t>zhvillimit</w:t>
      </w:r>
      <w:r>
        <w:rPr>
          <w:spacing w:val="-58"/>
        </w:rPr>
        <w:t> </w:t>
      </w:r>
      <w:r>
        <w:rPr/>
        <w:t>të</w:t>
      </w:r>
      <w:r>
        <w:rPr>
          <w:spacing w:val="-1"/>
        </w:rPr>
        <w:t> </w:t>
      </w:r>
      <w:r>
        <w:rPr/>
        <w:t>një</w:t>
      </w:r>
      <w:r>
        <w:rPr>
          <w:spacing w:val="-1"/>
        </w:rPr>
        <w:t> </w:t>
      </w:r>
      <w:r>
        <w:rPr/>
        <w:t>aktiviteti, duke</w:t>
      </w:r>
      <w:r>
        <w:rPr>
          <w:spacing w:val="-1"/>
        </w:rPr>
        <w:t> </w:t>
      </w:r>
      <w:r>
        <w:rPr/>
        <w:t>e</w:t>
      </w:r>
      <w:r>
        <w:rPr>
          <w:spacing w:val="-2"/>
        </w:rPr>
        <w:t> </w:t>
      </w:r>
      <w:r>
        <w:rPr/>
        <w:t>sqaruar dhe</w:t>
      </w:r>
      <w:r>
        <w:rPr>
          <w:spacing w:val="-1"/>
        </w:rPr>
        <w:t> </w:t>
      </w:r>
      <w:r>
        <w:rPr/>
        <w:t>duke</w:t>
      </w:r>
      <w:r>
        <w:rPr>
          <w:spacing w:val="3"/>
        </w:rPr>
        <w:t> </w:t>
      </w:r>
      <w:r>
        <w:rPr/>
        <w:t>e</w:t>
      </w:r>
      <w:r>
        <w:rPr>
          <w:spacing w:val="-1"/>
        </w:rPr>
        <w:t> </w:t>
      </w:r>
      <w:r>
        <w:rPr/>
        <w:t>argumentuar</w:t>
      </w:r>
      <w:r>
        <w:rPr>
          <w:spacing w:val="-3"/>
        </w:rPr>
        <w:t> </w:t>
      </w:r>
      <w:r>
        <w:rPr/>
        <w:t>më pas këtë para</w:t>
      </w:r>
      <w:r>
        <w:rPr>
          <w:spacing w:val="-2"/>
        </w:rPr>
        <w:t> </w:t>
      </w:r>
      <w:r>
        <w:rPr/>
        <w:t>të</w:t>
      </w:r>
      <w:r>
        <w:rPr>
          <w:spacing w:val="-2"/>
        </w:rPr>
        <w:t> </w:t>
      </w:r>
      <w:r>
        <w:rPr/>
        <w:t>tjerëve.</w:t>
      </w:r>
    </w:p>
    <w:p>
      <w:pPr>
        <w:spacing w:after="0"/>
        <w:jc w:val="both"/>
        <w:sectPr>
          <w:headerReference w:type="default" r:id="rId9"/>
          <w:footerReference w:type="default" r:id="rId10"/>
          <w:pgSz w:w="11630" w:h="14180"/>
          <w:pgMar w:header="720" w:footer="1012" w:top="1400" w:bottom="1200" w:left="1300" w:right="1300"/>
        </w:sectPr>
      </w:pPr>
    </w:p>
    <w:p>
      <w:pPr>
        <w:pStyle w:val="BodyText"/>
        <w:spacing w:before="80"/>
        <w:ind w:right="110"/>
        <w:jc w:val="both"/>
      </w:pPr>
      <w:r>
        <w:rPr/>
        <w:t>III.6</w:t>
      </w:r>
      <w:r>
        <w:rPr>
          <w:spacing w:val="-9"/>
        </w:rPr>
        <w:t> </w:t>
      </w:r>
      <w:r>
        <w:rPr/>
        <w:t>Ndjek</w:t>
      </w:r>
      <w:r>
        <w:rPr>
          <w:spacing w:val="-9"/>
        </w:rPr>
        <w:t> </w:t>
      </w:r>
      <w:r>
        <w:rPr/>
        <w:t>në</w:t>
      </w:r>
      <w:r>
        <w:rPr>
          <w:spacing w:val="-10"/>
        </w:rPr>
        <w:t> </w:t>
      </w:r>
      <w:r>
        <w:rPr/>
        <w:t>mënyrë</w:t>
      </w:r>
      <w:r>
        <w:rPr>
          <w:spacing w:val="-10"/>
        </w:rPr>
        <w:t> </w:t>
      </w:r>
      <w:r>
        <w:rPr/>
        <w:t>të</w:t>
      </w:r>
      <w:r>
        <w:rPr>
          <w:spacing w:val="-7"/>
        </w:rPr>
        <w:t> </w:t>
      </w:r>
      <w:r>
        <w:rPr/>
        <w:t>pavarur</w:t>
      </w:r>
      <w:r>
        <w:rPr>
          <w:spacing w:val="-10"/>
        </w:rPr>
        <w:t> </w:t>
      </w:r>
      <w:r>
        <w:rPr/>
        <w:t>udhëzimet</w:t>
      </w:r>
      <w:r>
        <w:rPr>
          <w:spacing w:val="-8"/>
        </w:rPr>
        <w:t> </w:t>
      </w:r>
      <w:r>
        <w:rPr/>
        <w:t>apo</w:t>
      </w:r>
      <w:r>
        <w:rPr>
          <w:spacing w:val="-9"/>
        </w:rPr>
        <w:t> </w:t>
      </w:r>
      <w:r>
        <w:rPr/>
        <w:t>skicat</w:t>
      </w:r>
      <w:r>
        <w:rPr>
          <w:spacing w:val="-8"/>
        </w:rPr>
        <w:t> </w:t>
      </w:r>
      <w:r>
        <w:rPr/>
        <w:t>e</w:t>
      </w:r>
      <w:r>
        <w:rPr>
          <w:spacing w:val="-11"/>
        </w:rPr>
        <w:t> </w:t>
      </w:r>
      <w:r>
        <w:rPr/>
        <w:t>dhëna</w:t>
      </w:r>
      <w:r>
        <w:rPr>
          <w:spacing w:val="-10"/>
        </w:rPr>
        <w:t> </w:t>
      </w:r>
      <w:r>
        <w:rPr/>
        <w:t>në</w:t>
      </w:r>
      <w:r>
        <w:rPr>
          <w:spacing w:val="-10"/>
        </w:rPr>
        <w:t> </w:t>
      </w:r>
      <w:r>
        <w:rPr/>
        <w:t>libër,</w:t>
      </w:r>
      <w:r>
        <w:rPr>
          <w:spacing w:val="-9"/>
        </w:rPr>
        <w:t> </w:t>
      </w:r>
      <w:r>
        <w:rPr/>
        <w:t>skicë,</w:t>
      </w:r>
      <w:r>
        <w:rPr>
          <w:spacing w:val="-9"/>
        </w:rPr>
        <w:t> </w:t>
      </w:r>
      <w:r>
        <w:rPr/>
        <w:t>plan,</w:t>
      </w:r>
      <w:r>
        <w:rPr>
          <w:spacing w:val="-9"/>
        </w:rPr>
        <w:t> </w:t>
      </w:r>
      <w:r>
        <w:rPr/>
        <w:t>partiturë</w:t>
      </w:r>
      <w:r>
        <w:rPr>
          <w:spacing w:val="-58"/>
        </w:rPr>
        <w:t> </w:t>
      </w:r>
      <w:r>
        <w:rPr/>
        <w:t>muzikore, skenar, koreografi etj., ose të ndonjë burimi tjetër, për të performuar një veprim,</w:t>
      </w:r>
      <w:r>
        <w:rPr>
          <w:spacing w:val="1"/>
        </w:rPr>
        <w:t> </w:t>
      </w:r>
      <w:r>
        <w:rPr/>
        <w:t>aktivitet</w:t>
      </w:r>
      <w:r>
        <w:rPr>
          <w:spacing w:val="-1"/>
        </w:rPr>
        <w:t> </w:t>
      </w:r>
      <w:r>
        <w:rPr/>
        <w:t>ose detyrë</w:t>
      </w:r>
      <w:r>
        <w:rPr>
          <w:spacing w:val="-1"/>
        </w:rPr>
        <w:t> </w:t>
      </w:r>
      <w:r>
        <w:rPr/>
        <w:t>që</w:t>
      </w:r>
      <w:r>
        <w:rPr>
          <w:spacing w:val="-1"/>
        </w:rPr>
        <w:t> </w:t>
      </w:r>
      <w:r>
        <w:rPr/>
        <w:t>kërkohet prej tij/saj.</w:t>
      </w:r>
    </w:p>
    <w:p>
      <w:pPr>
        <w:pStyle w:val="BodyText"/>
        <w:ind w:left="0"/>
      </w:pPr>
    </w:p>
    <w:p>
      <w:pPr>
        <w:pStyle w:val="BodyText"/>
        <w:ind w:right="114"/>
        <w:jc w:val="both"/>
      </w:pPr>
      <w:r>
        <w:rPr>
          <w:b/>
        </w:rPr>
        <w:t>Kontribues produktiv: </w:t>
      </w:r>
      <w:r>
        <w:rPr/>
        <w:t>IV.7 Propozon kriteret për vlerësim të paanshëm të një aktiviteti</w:t>
      </w:r>
      <w:r>
        <w:rPr>
          <w:spacing w:val="1"/>
        </w:rPr>
        <w:t> </w:t>
      </w:r>
      <w:r>
        <w:rPr/>
        <w:t>sportiv, shkencor, teknologjik, artistik etj., si anëtar jurie, të ngritur në nivel klase, shkolle</w:t>
      </w:r>
      <w:r>
        <w:rPr>
          <w:spacing w:val="1"/>
        </w:rPr>
        <w:t> </w:t>
      </w:r>
      <w:r>
        <w:rPr/>
        <w:t>apo</w:t>
      </w:r>
      <w:r>
        <w:rPr>
          <w:spacing w:val="-1"/>
        </w:rPr>
        <w:t> </w:t>
      </w:r>
      <w:r>
        <w:rPr/>
        <w:t>shoqërie civile.</w:t>
      </w:r>
    </w:p>
    <w:p>
      <w:pPr>
        <w:pStyle w:val="BodyText"/>
        <w:ind w:left="0"/>
      </w:pPr>
    </w:p>
    <w:p>
      <w:pPr>
        <w:pStyle w:val="BodyText"/>
        <w:ind w:right="117"/>
        <w:jc w:val="both"/>
      </w:pPr>
      <w:r>
        <w:rPr>
          <w:b/>
        </w:rPr>
        <w:t>Individ i shëndoshë: </w:t>
      </w:r>
      <w:r>
        <w:rPr/>
        <w:t>V.4 Zhvillon aktivitete fizike dhe sportive me karakter rekreativ apo</w:t>
      </w:r>
      <w:r>
        <w:rPr>
          <w:spacing w:val="1"/>
        </w:rPr>
        <w:t> </w:t>
      </w:r>
      <w:r>
        <w:rPr/>
        <w:t>garues, duke bërë përpjekje për arritjen e standardeve të caktuara, me angazhim dhe sjellje</w:t>
      </w:r>
      <w:r>
        <w:rPr>
          <w:spacing w:val="1"/>
        </w:rPr>
        <w:t> </w:t>
      </w:r>
      <w:r>
        <w:rPr/>
        <w:t>të</w:t>
      </w:r>
      <w:r>
        <w:rPr>
          <w:spacing w:val="-1"/>
        </w:rPr>
        <w:t> </w:t>
      </w:r>
      <w:r>
        <w:rPr/>
        <w:t>pëlqyera,</w:t>
      </w:r>
      <w:r>
        <w:rPr>
          <w:spacing w:val="-1"/>
        </w:rPr>
        <w:t> </w:t>
      </w:r>
      <w:r>
        <w:rPr/>
        <w:t>por</w:t>
      </w:r>
      <w:r>
        <w:rPr>
          <w:spacing w:val="-1"/>
        </w:rPr>
        <w:t> </w:t>
      </w:r>
      <w:r>
        <w:rPr/>
        <w:t>edhe</w:t>
      </w:r>
      <w:r>
        <w:rPr>
          <w:spacing w:val="-1"/>
        </w:rPr>
        <w:t> </w:t>
      </w:r>
      <w:r>
        <w:rPr/>
        <w:t>duke</w:t>
      </w:r>
      <w:r>
        <w:rPr>
          <w:spacing w:val="-2"/>
        </w:rPr>
        <w:t> </w:t>
      </w:r>
      <w:r>
        <w:rPr/>
        <w:t>menaxhuar</w:t>
      </w:r>
      <w:r>
        <w:rPr>
          <w:spacing w:val="-1"/>
        </w:rPr>
        <w:t> </w:t>
      </w:r>
      <w:r>
        <w:rPr/>
        <w:t>emocionet</w:t>
      </w:r>
      <w:r>
        <w:rPr>
          <w:spacing w:val="1"/>
        </w:rPr>
        <w:t> </w:t>
      </w:r>
      <w:r>
        <w:rPr/>
        <w:t>e</w:t>
      </w:r>
      <w:r>
        <w:rPr>
          <w:spacing w:val="-1"/>
        </w:rPr>
        <w:t> </w:t>
      </w:r>
      <w:r>
        <w:rPr/>
        <w:t>veta gjatë</w:t>
      </w:r>
      <w:r>
        <w:rPr>
          <w:spacing w:val="1"/>
        </w:rPr>
        <w:t> </w:t>
      </w:r>
      <w:r>
        <w:rPr/>
        <w:t>paraqitjes</w:t>
      </w:r>
      <w:r>
        <w:rPr>
          <w:spacing w:val="-1"/>
        </w:rPr>
        <w:t> </w:t>
      </w:r>
      <w:r>
        <w:rPr/>
        <w:t>së</w:t>
      </w:r>
      <w:r>
        <w:rPr>
          <w:spacing w:val="1"/>
        </w:rPr>
        <w:t> </w:t>
      </w:r>
      <w:r>
        <w:rPr/>
        <w:t>rezultateve.</w:t>
      </w:r>
    </w:p>
    <w:p>
      <w:pPr>
        <w:pStyle w:val="Heading1"/>
        <w:spacing w:line="254" w:lineRule="auto" w:before="1"/>
        <w:ind w:right="123"/>
        <w:jc w:val="both"/>
      </w:pPr>
      <w:r>
        <w:rPr/>
        <w:t>Rezultatet e të nxënit të fushës kurrikulare të shkallës që synohen të arrihen përmes</w:t>
      </w:r>
      <w:r>
        <w:rPr>
          <w:spacing w:val="1"/>
        </w:rPr>
        <w:t> </w:t>
      </w:r>
      <w:r>
        <w:rPr/>
        <w:t>shtjellimit të</w:t>
      </w:r>
      <w:r>
        <w:rPr>
          <w:spacing w:val="-2"/>
        </w:rPr>
        <w:t> </w:t>
      </w:r>
      <w:r>
        <w:rPr/>
        <w:t>temës/ave:</w:t>
      </w:r>
    </w:p>
    <w:p>
      <w:pPr>
        <w:pStyle w:val="BodyText"/>
        <w:spacing w:line="254" w:lineRule="auto" w:before="163"/>
        <w:ind w:right="120"/>
        <w:jc w:val="both"/>
      </w:pPr>
      <w:r>
        <w:rPr/>
        <w:t>1.4 Vizaton, ngjyros, modelon peizazh, portret, kompozicione dy e tridimensionale etj., në</w:t>
      </w:r>
      <w:r>
        <w:rPr>
          <w:spacing w:val="1"/>
        </w:rPr>
        <w:t> </w:t>
      </w:r>
      <w:r>
        <w:rPr/>
        <w:t>mënyrë</w:t>
      </w:r>
      <w:r>
        <w:rPr>
          <w:spacing w:val="-2"/>
        </w:rPr>
        <w:t> </w:t>
      </w:r>
      <w:r>
        <w:rPr/>
        <w:t>të lirshme ose</w:t>
      </w:r>
      <w:r>
        <w:rPr>
          <w:spacing w:val="-2"/>
        </w:rPr>
        <w:t> </w:t>
      </w:r>
      <w:r>
        <w:rPr/>
        <w:t>me temë</w:t>
      </w:r>
      <w:r>
        <w:rPr>
          <w:spacing w:val="-1"/>
        </w:rPr>
        <w:t> </w:t>
      </w:r>
      <w:r>
        <w:rPr/>
        <w:t>të caktuar;</w:t>
      </w:r>
    </w:p>
    <w:p>
      <w:pPr>
        <w:pStyle w:val="ListParagraph"/>
        <w:numPr>
          <w:ilvl w:val="1"/>
          <w:numId w:val="9"/>
        </w:numPr>
        <w:tabs>
          <w:tab w:pos="530" w:val="left" w:leader="none"/>
        </w:tabs>
        <w:spacing w:line="256" w:lineRule="auto" w:before="162" w:after="0"/>
        <w:ind w:left="118" w:right="113" w:firstLine="0"/>
        <w:jc w:val="both"/>
        <w:rPr>
          <w:sz w:val="24"/>
        </w:rPr>
      </w:pPr>
      <w:r>
        <w:rPr>
          <w:sz w:val="24"/>
        </w:rPr>
        <w:t>Përdorin në mënyrë efektive njohuritë e tyre mbi elementet, proceset dhe teknikat</w:t>
      </w:r>
      <w:r>
        <w:rPr>
          <w:spacing w:val="1"/>
          <w:sz w:val="24"/>
        </w:rPr>
        <w:t> </w:t>
      </w:r>
      <w:r>
        <w:rPr>
          <w:sz w:val="24"/>
        </w:rPr>
        <w:t>interpretuese</w:t>
      </w:r>
      <w:r>
        <w:rPr>
          <w:spacing w:val="-8"/>
          <w:sz w:val="24"/>
        </w:rPr>
        <w:t> </w:t>
      </w:r>
      <w:r>
        <w:rPr>
          <w:sz w:val="24"/>
        </w:rPr>
        <w:t>dhe</w:t>
      </w:r>
      <w:r>
        <w:rPr>
          <w:spacing w:val="-9"/>
          <w:sz w:val="24"/>
        </w:rPr>
        <w:t> </w:t>
      </w:r>
      <w:r>
        <w:rPr>
          <w:sz w:val="24"/>
        </w:rPr>
        <w:t>krijuese</w:t>
      </w:r>
      <w:r>
        <w:rPr>
          <w:spacing w:val="-7"/>
          <w:sz w:val="24"/>
        </w:rPr>
        <w:t> </w:t>
      </w:r>
      <w:r>
        <w:rPr>
          <w:sz w:val="24"/>
        </w:rPr>
        <w:t>artistike,</w:t>
      </w:r>
      <w:r>
        <w:rPr>
          <w:spacing w:val="-8"/>
          <w:sz w:val="24"/>
        </w:rPr>
        <w:t> </w:t>
      </w:r>
      <w:r>
        <w:rPr>
          <w:sz w:val="24"/>
        </w:rPr>
        <w:t>duke</w:t>
      </w:r>
      <w:r>
        <w:rPr>
          <w:spacing w:val="-9"/>
          <w:sz w:val="24"/>
        </w:rPr>
        <w:t> </w:t>
      </w:r>
      <w:r>
        <w:rPr>
          <w:sz w:val="24"/>
        </w:rPr>
        <w:t>i</w:t>
      </w:r>
      <w:r>
        <w:rPr>
          <w:spacing w:val="-8"/>
          <w:sz w:val="24"/>
        </w:rPr>
        <w:t> </w:t>
      </w:r>
      <w:r>
        <w:rPr>
          <w:sz w:val="24"/>
        </w:rPr>
        <w:t>përdorur</w:t>
      </w:r>
      <w:r>
        <w:rPr>
          <w:spacing w:val="-6"/>
          <w:sz w:val="24"/>
        </w:rPr>
        <w:t> </w:t>
      </w:r>
      <w:r>
        <w:rPr>
          <w:sz w:val="24"/>
        </w:rPr>
        <w:t>ato</w:t>
      </w:r>
      <w:r>
        <w:rPr>
          <w:spacing w:val="-8"/>
          <w:sz w:val="24"/>
        </w:rPr>
        <w:t> </w:t>
      </w:r>
      <w:r>
        <w:rPr>
          <w:sz w:val="24"/>
        </w:rPr>
        <w:t>në</w:t>
      </w:r>
      <w:r>
        <w:rPr>
          <w:spacing w:val="-9"/>
          <w:sz w:val="24"/>
        </w:rPr>
        <w:t> </w:t>
      </w:r>
      <w:r>
        <w:rPr>
          <w:sz w:val="24"/>
        </w:rPr>
        <w:t>mënyrë</w:t>
      </w:r>
      <w:r>
        <w:rPr>
          <w:spacing w:val="-9"/>
          <w:sz w:val="24"/>
        </w:rPr>
        <w:t> </w:t>
      </w:r>
      <w:r>
        <w:rPr>
          <w:sz w:val="24"/>
        </w:rPr>
        <w:t>të</w:t>
      </w:r>
      <w:r>
        <w:rPr>
          <w:spacing w:val="-9"/>
          <w:sz w:val="24"/>
        </w:rPr>
        <w:t> </w:t>
      </w:r>
      <w:r>
        <w:rPr>
          <w:sz w:val="24"/>
        </w:rPr>
        <w:t>vetëdijshme</w:t>
      </w:r>
      <w:r>
        <w:rPr>
          <w:spacing w:val="-8"/>
          <w:sz w:val="24"/>
        </w:rPr>
        <w:t> </w:t>
      </w:r>
      <w:r>
        <w:rPr>
          <w:sz w:val="24"/>
        </w:rPr>
        <w:t>në</w:t>
      </w:r>
      <w:r>
        <w:rPr>
          <w:spacing w:val="-9"/>
          <w:sz w:val="24"/>
        </w:rPr>
        <w:t> </w:t>
      </w:r>
      <w:r>
        <w:rPr>
          <w:sz w:val="24"/>
        </w:rPr>
        <w:t>krijimet</w:t>
      </w:r>
      <w:r>
        <w:rPr>
          <w:spacing w:val="-58"/>
          <w:sz w:val="24"/>
        </w:rPr>
        <w:t> </w:t>
      </w:r>
      <w:r>
        <w:rPr>
          <w:sz w:val="24"/>
        </w:rPr>
        <w:t>e</w:t>
      </w:r>
      <w:r>
        <w:rPr>
          <w:spacing w:val="-2"/>
          <w:sz w:val="24"/>
        </w:rPr>
        <w:t> </w:t>
      </w:r>
      <w:r>
        <w:rPr>
          <w:sz w:val="24"/>
        </w:rPr>
        <w:t>tyre</w:t>
      </w:r>
      <w:r>
        <w:rPr>
          <w:spacing w:val="-1"/>
          <w:sz w:val="24"/>
        </w:rPr>
        <w:t> </w:t>
      </w:r>
      <w:r>
        <w:rPr>
          <w:sz w:val="24"/>
        </w:rPr>
        <w:t>vetjake.</w:t>
      </w:r>
    </w:p>
    <w:p>
      <w:pPr>
        <w:pStyle w:val="ListParagraph"/>
        <w:numPr>
          <w:ilvl w:val="1"/>
          <w:numId w:val="9"/>
        </w:numPr>
        <w:tabs>
          <w:tab w:pos="494" w:val="left" w:leader="none"/>
        </w:tabs>
        <w:spacing w:line="256" w:lineRule="auto" w:before="158" w:after="0"/>
        <w:ind w:left="118" w:right="113" w:firstLine="0"/>
        <w:jc w:val="both"/>
        <w:rPr>
          <w:sz w:val="24"/>
        </w:rPr>
      </w:pPr>
      <w:r>
        <w:rPr>
          <w:sz w:val="24"/>
        </w:rPr>
        <w:t>Komunikojnë me vetëbesim dhe siguri para audiencave të ndryshme, duke kombinuar</w:t>
      </w:r>
      <w:r>
        <w:rPr>
          <w:spacing w:val="1"/>
          <w:sz w:val="24"/>
        </w:rPr>
        <w:t> </w:t>
      </w:r>
      <w:r>
        <w:rPr>
          <w:sz w:val="24"/>
        </w:rPr>
        <w:t>format</w:t>
      </w:r>
      <w:r>
        <w:rPr>
          <w:spacing w:val="1"/>
          <w:sz w:val="24"/>
        </w:rPr>
        <w:t> </w:t>
      </w:r>
      <w:r>
        <w:rPr>
          <w:sz w:val="24"/>
        </w:rPr>
        <w:t>dhe</w:t>
      </w:r>
      <w:r>
        <w:rPr>
          <w:spacing w:val="1"/>
          <w:sz w:val="24"/>
        </w:rPr>
        <w:t> </w:t>
      </w:r>
      <w:r>
        <w:rPr>
          <w:sz w:val="24"/>
        </w:rPr>
        <w:t>mjetet</w:t>
      </w:r>
      <w:r>
        <w:rPr>
          <w:spacing w:val="1"/>
          <w:sz w:val="24"/>
        </w:rPr>
        <w:t> </w:t>
      </w:r>
      <w:r>
        <w:rPr>
          <w:sz w:val="24"/>
        </w:rPr>
        <w:t>shprehëse</w:t>
      </w:r>
      <w:r>
        <w:rPr>
          <w:spacing w:val="1"/>
          <w:sz w:val="24"/>
        </w:rPr>
        <w:t> </w:t>
      </w:r>
      <w:r>
        <w:rPr>
          <w:sz w:val="24"/>
        </w:rPr>
        <w:t>të</w:t>
      </w:r>
      <w:r>
        <w:rPr>
          <w:spacing w:val="1"/>
          <w:sz w:val="24"/>
        </w:rPr>
        <w:t> </w:t>
      </w:r>
      <w:r>
        <w:rPr>
          <w:sz w:val="24"/>
        </w:rPr>
        <w:t>arteve</w:t>
      </w:r>
      <w:r>
        <w:rPr>
          <w:spacing w:val="1"/>
          <w:sz w:val="24"/>
        </w:rPr>
        <w:t> </w:t>
      </w:r>
      <w:r>
        <w:rPr>
          <w:sz w:val="24"/>
        </w:rPr>
        <w:t>edhe</w:t>
      </w:r>
      <w:r>
        <w:rPr>
          <w:spacing w:val="1"/>
          <w:sz w:val="24"/>
        </w:rPr>
        <w:t> </w:t>
      </w:r>
      <w:r>
        <w:rPr>
          <w:sz w:val="24"/>
        </w:rPr>
        <w:t>me</w:t>
      </w:r>
      <w:r>
        <w:rPr>
          <w:spacing w:val="1"/>
          <w:sz w:val="24"/>
        </w:rPr>
        <w:t> </w:t>
      </w:r>
      <w:r>
        <w:rPr>
          <w:sz w:val="24"/>
        </w:rPr>
        <w:t>ndihmën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1"/>
          <w:sz w:val="24"/>
        </w:rPr>
        <w:t> </w:t>
      </w:r>
      <w:r>
        <w:rPr>
          <w:sz w:val="24"/>
        </w:rPr>
        <w:t>teknologjisë</w:t>
      </w:r>
      <w:r>
        <w:rPr>
          <w:spacing w:val="1"/>
          <w:sz w:val="24"/>
        </w:rPr>
        <w:t> </w:t>
      </w:r>
      <w:r>
        <w:rPr>
          <w:sz w:val="24"/>
        </w:rPr>
        <w:t>(prezantime</w:t>
      </w:r>
      <w:r>
        <w:rPr>
          <w:spacing w:val="1"/>
          <w:sz w:val="24"/>
        </w:rPr>
        <w:t> </w:t>
      </w:r>
      <w:r>
        <w:rPr>
          <w:sz w:val="24"/>
        </w:rPr>
        <w:t>multimediale,</w:t>
      </w:r>
      <w:r>
        <w:rPr>
          <w:spacing w:val="-1"/>
          <w:sz w:val="24"/>
        </w:rPr>
        <w:t> </w:t>
      </w:r>
      <w:r>
        <w:rPr>
          <w:sz w:val="24"/>
        </w:rPr>
        <w:t>instalacione etj.).</w:t>
      </w:r>
    </w:p>
    <w:p>
      <w:pPr>
        <w:pStyle w:val="ListParagraph"/>
        <w:numPr>
          <w:ilvl w:val="1"/>
          <w:numId w:val="9"/>
        </w:numPr>
        <w:tabs>
          <w:tab w:pos="487" w:val="left" w:leader="none"/>
        </w:tabs>
        <w:spacing w:line="254" w:lineRule="auto" w:before="158" w:after="0"/>
        <w:ind w:left="118" w:right="114" w:firstLine="0"/>
        <w:jc w:val="both"/>
        <w:rPr>
          <w:sz w:val="24"/>
        </w:rPr>
      </w:pPr>
      <w:r>
        <w:rPr>
          <w:sz w:val="24"/>
        </w:rPr>
        <w:t>Dallojnë aplikimet e inovacioneve në teknika shprehëse dhe mediume bashkëkohore të</w:t>
      </w:r>
      <w:r>
        <w:rPr>
          <w:spacing w:val="1"/>
          <w:sz w:val="24"/>
        </w:rPr>
        <w:t> </w:t>
      </w:r>
      <w:r>
        <w:rPr>
          <w:sz w:val="24"/>
        </w:rPr>
        <w:t>artit</w:t>
      </w:r>
      <w:r>
        <w:rPr>
          <w:spacing w:val="-1"/>
          <w:sz w:val="24"/>
        </w:rPr>
        <w:t> </w:t>
      </w:r>
      <w:r>
        <w:rPr>
          <w:sz w:val="24"/>
        </w:rPr>
        <w:t>(si: video</w:t>
      </w:r>
      <w:r>
        <w:rPr>
          <w:spacing w:val="-1"/>
          <w:sz w:val="24"/>
        </w:rPr>
        <w:t> </w:t>
      </w:r>
      <w:r>
        <w:rPr>
          <w:sz w:val="24"/>
        </w:rPr>
        <w:t>arti, instalacioni, performanca</w:t>
      </w:r>
      <w:r>
        <w:rPr>
          <w:spacing w:val="-2"/>
          <w:sz w:val="24"/>
        </w:rPr>
        <w:t> </w:t>
      </w:r>
      <w:r>
        <w:rPr>
          <w:sz w:val="24"/>
        </w:rPr>
        <w:t>etj.),</w:t>
      </w:r>
      <w:r>
        <w:rPr>
          <w:spacing w:val="1"/>
          <w:sz w:val="24"/>
        </w:rPr>
        <w:t> </w:t>
      </w:r>
      <w:r>
        <w:rPr>
          <w:sz w:val="24"/>
        </w:rPr>
        <w:t>në</w:t>
      </w:r>
      <w:r>
        <w:rPr>
          <w:spacing w:val="-1"/>
          <w:sz w:val="24"/>
        </w:rPr>
        <w:t> </w:t>
      </w:r>
      <w:r>
        <w:rPr>
          <w:sz w:val="24"/>
        </w:rPr>
        <w:t>veprat</w:t>
      </w:r>
      <w:r>
        <w:rPr>
          <w:spacing w:val="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artit bashkëkohor.</w:t>
      </w:r>
    </w:p>
    <w:p>
      <w:pPr>
        <w:pStyle w:val="BodyText"/>
        <w:spacing w:before="164"/>
        <w:jc w:val="both"/>
      </w:pPr>
      <w:r>
        <w:rPr/>
        <w:t>3.1</w:t>
      </w:r>
      <w:r>
        <w:rPr>
          <w:spacing w:val="-1"/>
        </w:rPr>
        <w:t> </w:t>
      </w:r>
      <w:r>
        <w:rPr/>
        <w:t>Njeh në</w:t>
      </w:r>
      <w:r>
        <w:rPr>
          <w:spacing w:val="-2"/>
        </w:rPr>
        <w:t> </w:t>
      </w:r>
      <w:r>
        <w:rPr/>
        <w:t>mënyrë</w:t>
      </w:r>
      <w:r>
        <w:rPr>
          <w:spacing w:val="-1"/>
        </w:rPr>
        <w:t> </w:t>
      </w:r>
      <w:r>
        <w:rPr/>
        <w:t>më të</w:t>
      </w:r>
      <w:r>
        <w:rPr>
          <w:spacing w:val="-1"/>
        </w:rPr>
        <w:t> </w:t>
      </w:r>
      <w:r>
        <w:rPr/>
        <w:t>kompletuar</w:t>
      </w:r>
      <w:r>
        <w:rPr>
          <w:spacing w:val="-2"/>
        </w:rPr>
        <w:t> </w:t>
      </w:r>
      <w:r>
        <w:rPr/>
        <w:t>kryeveprat artistike</w:t>
      </w:r>
      <w:r>
        <w:rPr>
          <w:spacing w:val="-1"/>
        </w:rPr>
        <w:t> </w:t>
      </w:r>
      <w:r>
        <w:rPr/>
        <w:t>në</w:t>
      </w:r>
      <w:r>
        <w:rPr>
          <w:spacing w:val="-1"/>
        </w:rPr>
        <w:t> </w:t>
      </w:r>
      <w:r>
        <w:rPr/>
        <w:t>nivel kombëtar dhe</w:t>
      </w:r>
      <w:r>
        <w:rPr>
          <w:spacing w:val="-2"/>
        </w:rPr>
        <w:t> </w:t>
      </w:r>
      <w:r>
        <w:rPr/>
        <w:t>botëror.</w:t>
      </w:r>
    </w:p>
    <w:p>
      <w:pPr>
        <w:pStyle w:val="BodyText"/>
        <w:spacing w:line="256" w:lineRule="auto" w:before="178"/>
        <w:ind w:right="116"/>
        <w:jc w:val="both"/>
      </w:pPr>
      <w:r>
        <w:rPr/>
        <w:t>4.1 Çmon dhe vlerëson krijimet artistike vetjake dhe të të tjerëve, duke analizuar formën,</w:t>
      </w:r>
      <w:r>
        <w:rPr>
          <w:spacing w:val="1"/>
        </w:rPr>
        <w:t> </w:t>
      </w:r>
      <w:r>
        <w:rPr/>
        <w:t>elementet shprehëse dhe mënyrat e teknikat e përdorimit të tyre në funksion të shprehjes</w:t>
      </w:r>
      <w:r>
        <w:rPr>
          <w:spacing w:val="1"/>
        </w:rPr>
        <w:t> </w:t>
      </w:r>
      <w:r>
        <w:rPr/>
        <w:t>artistike.</w:t>
      </w:r>
    </w:p>
    <w:p>
      <w:pPr>
        <w:pStyle w:val="Heading1"/>
        <w:spacing w:line="360" w:lineRule="auto" w:before="158"/>
        <w:ind w:right="872"/>
      </w:pPr>
      <w:r>
        <w:rPr/>
        <w:t>Tema mësimore: Krijimi i punimeve (vizatimi, piktura, grafika, disenji grafik,</w:t>
      </w:r>
      <w:r>
        <w:rPr>
          <w:spacing w:val="-57"/>
        </w:rPr>
        <w:t> </w:t>
      </w:r>
      <w:r>
        <w:rPr/>
        <w:t>modelimi,</w:t>
      </w:r>
      <w:r>
        <w:rPr>
          <w:spacing w:val="-1"/>
        </w:rPr>
        <w:t> </w:t>
      </w:r>
      <w:r>
        <w:rPr/>
        <w:t>konstruksioni, instalacioni)</w:t>
      </w:r>
    </w:p>
    <w:p>
      <w:pPr>
        <w:spacing w:line="360" w:lineRule="auto" w:before="0"/>
        <w:ind w:left="118" w:right="204" w:firstLine="0"/>
        <w:jc w:val="left"/>
        <w:rPr>
          <w:sz w:val="24"/>
        </w:rPr>
      </w:pPr>
      <w:r>
        <w:rPr>
          <w:b/>
          <w:sz w:val="24"/>
        </w:rPr>
        <w:t>Rezultatet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e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të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nxënit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për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kompetencat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kryesore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të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shkallës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që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synohen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të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arrihen</w:t>
      </w:r>
      <w:r>
        <w:rPr>
          <w:b/>
          <w:spacing w:val="-57"/>
          <w:sz w:val="24"/>
        </w:rPr>
        <w:t> </w:t>
      </w:r>
      <w:r>
        <w:rPr>
          <w:b/>
          <w:sz w:val="24"/>
        </w:rPr>
        <w:t>përmes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shtjellimit</w:t>
      </w:r>
      <w:r>
        <w:rPr>
          <w:b/>
          <w:spacing w:val="1"/>
          <w:sz w:val="24"/>
        </w:rPr>
        <w:t> </w:t>
      </w:r>
      <w:r>
        <w:rPr>
          <w:b/>
          <w:sz w:val="24"/>
        </w:rPr>
        <w:t>të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temës/ave</w:t>
      </w:r>
      <w:r>
        <w:rPr>
          <w:sz w:val="24"/>
        </w:rPr>
        <w:t>:</w:t>
      </w:r>
    </w:p>
    <w:p>
      <w:pPr>
        <w:pStyle w:val="BodyText"/>
        <w:spacing w:before="159"/>
      </w:pPr>
      <w:r>
        <w:rPr>
          <w:b/>
        </w:rPr>
        <w:t>Komunikues</w:t>
      </w:r>
      <w:r>
        <w:rPr>
          <w:b/>
          <w:spacing w:val="13"/>
        </w:rPr>
        <w:t> </w:t>
      </w:r>
      <w:r>
        <w:rPr>
          <w:b/>
        </w:rPr>
        <w:t>efektiv:</w:t>
      </w:r>
      <w:r>
        <w:rPr>
          <w:b/>
          <w:spacing w:val="15"/>
        </w:rPr>
        <w:t> </w:t>
      </w:r>
      <w:r>
        <w:rPr/>
        <w:t>I.1</w:t>
      </w:r>
      <w:r>
        <w:rPr>
          <w:spacing w:val="14"/>
        </w:rPr>
        <w:t> </w:t>
      </w:r>
      <w:r>
        <w:rPr/>
        <w:t>Transmeton</w:t>
      </w:r>
      <w:r>
        <w:rPr>
          <w:spacing w:val="13"/>
        </w:rPr>
        <w:t> </w:t>
      </w:r>
      <w:r>
        <w:rPr/>
        <w:t>saktë</w:t>
      </w:r>
      <w:r>
        <w:rPr>
          <w:spacing w:val="15"/>
        </w:rPr>
        <w:t> </w:t>
      </w:r>
      <w:r>
        <w:rPr/>
        <w:t>të</w:t>
      </w:r>
      <w:r>
        <w:rPr>
          <w:spacing w:val="12"/>
        </w:rPr>
        <w:t> </w:t>
      </w:r>
      <w:r>
        <w:rPr/>
        <w:t>dhënat</w:t>
      </w:r>
      <w:r>
        <w:rPr>
          <w:spacing w:val="14"/>
        </w:rPr>
        <w:t> </w:t>
      </w:r>
      <w:r>
        <w:rPr/>
        <w:t>e</w:t>
      </w:r>
      <w:r>
        <w:rPr>
          <w:spacing w:val="12"/>
        </w:rPr>
        <w:t> </w:t>
      </w:r>
      <w:r>
        <w:rPr/>
        <w:t>mbledhura</w:t>
      </w:r>
      <w:r>
        <w:rPr>
          <w:spacing w:val="12"/>
        </w:rPr>
        <w:t> </w:t>
      </w:r>
      <w:r>
        <w:rPr/>
        <w:t>për</w:t>
      </w:r>
      <w:r>
        <w:rPr>
          <w:spacing w:val="12"/>
        </w:rPr>
        <w:t> </w:t>
      </w:r>
      <w:r>
        <w:rPr/>
        <w:t>një</w:t>
      </w:r>
      <w:r>
        <w:rPr>
          <w:spacing w:val="13"/>
        </w:rPr>
        <w:t> </w:t>
      </w:r>
      <w:r>
        <w:rPr/>
        <w:t>temë</w:t>
      </w:r>
      <w:r>
        <w:rPr>
          <w:spacing w:val="12"/>
        </w:rPr>
        <w:t> </w:t>
      </w:r>
      <w:r>
        <w:rPr/>
        <w:t>konkrete,</w:t>
      </w:r>
      <w:r>
        <w:rPr>
          <w:spacing w:val="-57"/>
        </w:rPr>
        <w:t> </w:t>
      </w:r>
      <w:r>
        <w:rPr>
          <w:spacing w:val="-1"/>
        </w:rPr>
        <w:t>në</w:t>
      </w:r>
      <w:r>
        <w:rPr>
          <w:spacing w:val="-16"/>
        </w:rPr>
        <w:t> </w:t>
      </w:r>
      <w:r>
        <w:rPr>
          <w:spacing w:val="-1"/>
        </w:rPr>
        <w:t>formë</w:t>
      </w:r>
      <w:r>
        <w:rPr>
          <w:spacing w:val="-14"/>
        </w:rPr>
        <w:t> </w:t>
      </w:r>
      <w:r>
        <w:rPr>
          <w:spacing w:val="-1"/>
        </w:rPr>
        <w:t>tekstuale,</w:t>
      </w:r>
      <w:r>
        <w:rPr>
          <w:spacing w:val="-14"/>
        </w:rPr>
        <w:t> </w:t>
      </w:r>
      <w:r>
        <w:rPr/>
        <w:t>numerike,</w:t>
      </w:r>
      <w:r>
        <w:rPr>
          <w:spacing w:val="-15"/>
        </w:rPr>
        <w:t> </w:t>
      </w:r>
      <w:r>
        <w:rPr/>
        <w:t>verbale,</w:t>
      </w:r>
      <w:r>
        <w:rPr>
          <w:spacing w:val="-14"/>
        </w:rPr>
        <w:t> </w:t>
      </w:r>
      <w:r>
        <w:rPr/>
        <w:t>elektronike</w:t>
      </w:r>
      <w:r>
        <w:rPr>
          <w:spacing w:val="-15"/>
        </w:rPr>
        <w:t> </w:t>
      </w:r>
      <w:r>
        <w:rPr/>
        <w:t>apo</w:t>
      </w:r>
      <w:r>
        <w:rPr>
          <w:spacing w:val="-12"/>
        </w:rPr>
        <w:t> </w:t>
      </w:r>
      <w:r>
        <w:rPr/>
        <w:t>në</w:t>
      </w:r>
      <w:r>
        <w:rPr>
          <w:spacing w:val="-16"/>
        </w:rPr>
        <w:t> </w:t>
      </w:r>
      <w:r>
        <w:rPr/>
        <w:t>ndonjë</w:t>
      </w:r>
      <w:r>
        <w:rPr>
          <w:spacing w:val="-14"/>
        </w:rPr>
        <w:t> </w:t>
      </w:r>
      <w:r>
        <w:rPr/>
        <w:t>formë</w:t>
      </w:r>
      <w:r>
        <w:rPr>
          <w:spacing w:val="-15"/>
        </w:rPr>
        <w:t> </w:t>
      </w:r>
      <w:r>
        <w:rPr/>
        <w:t>tjetër</w:t>
      </w:r>
      <w:r>
        <w:rPr>
          <w:spacing w:val="-15"/>
        </w:rPr>
        <w:t> </w:t>
      </w:r>
      <w:r>
        <w:rPr/>
        <w:t>të</w:t>
      </w:r>
      <w:r>
        <w:rPr>
          <w:spacing w:val="-15"/>
        </w:rPr>
        <w:t> </w:t>
      </w:r>
      <w:r>
        <w:rPr/>
        <w:t>të</w:t>
      </w:r>
      <w:r>
        <w:rPr>
          <w:spacing w:val="-14"/>
        </w:rPr>
        <w:t> </w:t>
      </w:r>
      <w:r>
        <w:rPr/>
        <w:t>shprehurit.</w:t>
      </w:r>
    </w:p>
    <w:p>
      <w:pPr>
        <w:spacing w:after="0"/>
        <w:sectPr>
          <w:pgSz w:w="11630" w:h="14180"/>
          <w:pgMar w:header="720" w:footer="1012" w:top="1400" w:bottom="1200" w:left="1300" w:right="1300"/>
        </w:sectPr>
      </w:pPr>
    </w:p>
    <w:p>
      <w:pPr>
        <w:pStyle w:val="BodyText"/>
        <w:spacing w:before="1"/>
        <w:ind w:left="0"/>
        <w:rPr>
          <w:sz w:val="23"/>
        </w:rPr>
      </w:pPr>
    </w:p>
    <w:p>
      <w:pPr>
        <w:pStyle w:val="BodyText"/>
        <w:spacing w:before="90"/>
        <w:ind w:right="114"/>
        <w:jc w:val="both"/>
      </w:pPr>
      <w:r>
        <w:rPr>
          <w:b/>
        </w:rPr>
        <w:t>Mendimtar kreativ: </w:t>
      </w:r>
      <w:r>
        <w:rPr/>
        <w:t>II.4 Përpunon idenë e vet në një projekt me shkrim për një çështje të</w:t>
      </w:r>
      <w:r>
        <w:rPr>
          <w:spacing w:val="1"/>
        </w:rPr>
        <w:t> </w:t>
      </w:r>
      <w:r>
        <w:rPr/>
        <w:t>caktuar, duke propozuar aktivitetet kryesore, përcakton qëllimin kryesor, afatet, vendin,</w:t>
      </w:r>
      <w:r>
        <w:rPr>
          <w:spacing w:val="1"/>
        </w:rPr>
        <w:t> </w:t>
      </w:r>
      <w:r>
        <w:rPr/>
        <w:t>personat,</w:t>
      </w:r>
      <w:r>
        <w:rPr>
          <w:spacing w:val="-13"/>
        </w:rPr>
        <w:t> </w:t>
      </w:r>
      <w:r>
        <w:rPr/>
        <w:t>materialet</w:t>
      </w:r>
      <w:r>
        <w:rPr>
          <w:spacing w:val="-12"/>
        </w:rPr>
        <w:t> </w:t>
      </w:r>
      <w:r>
        <w:rPr/>
        <w:t>dhe</w:t>
      </w:r>
      <w:r>
        <w:rPr>
          <w:spacing w:val="-10"/>
        </w:rPr>
        <w:t> </w:t>
      </w:r>
      <w:r>
        <w:rPr/>
        <w:t>mjetet</w:t>
      </w:r>
      <w:r>
        <w:rPr>
          <w:spacing w:val="-12"/>
        </w:rPr>
        <w:t> </w:t>
      </w:r>
      <w:r>
        <w:rPr/>
        <w:t>e</w:t>
      </w:r>
      <w:r>
        <w:rPr>
          <w:spacing w:val="-13"/>
        </w:rPr>
        <w:t> </w:t>
      </w:r>
      <w:r>
        <w:rPr/>
        <w:t>nevojshme</w:t>
      </w:r>
      <w:r>
        <w:rPr>
          <w:spacing w:val="-14"/>
        </w:rPr>
        <w:t> </w:t>
      </w:r>
      <w:r>
        <w:rPr/>
        <w:t>për</w:t>
      </w:r>
      <w:r>
        <w:rPr>
          <w:spacing w:val="-13"/>
        </w:rPr>
        <w:t> </w:t>
      </w:r>
      <w:r>
        <w:rPr/>
        <w:t>kryerjen</w:t>
      </w:r>
      <w:r>
        <w:rPr>
          <w:spacing w:val="-11"/>
        </w:rPr>
        <w:t> </w:t>
      </w:r>
      <w:r>
        <w:rPr/>
        <w:t>e</w:t>
      </w:r>
      <w:r>
        <w:rPr>
          <w:spacing w:val="-13"/>
        </w:rPr>
        <w:t> </w:t>
      </w:r>
      <w:r>
        <w:rPr/>
        <w:t>atyre</w:t>
      </w:r>
      <w:r>
        <w:rPr>
          <w:spacing w:val="-13"/>
        </w:rPr>
        <w:t> </w:t>
      </w:r>
      <w:r>
        <w:rPr/>
        <w:t>aktiviteteve,</w:t>
      </w:r>
      <w:r>
        <w:rPr>
          <w:spacing w:val="-13"/>
        </w:rPr>
        <w:t> </w:t>
      </w:r>
      <w:r>
        <w:rPr/>
        <w:t>si</w:t>
      </w:r>
      <w:r>
        <w:rPr>
          <w:spacing w:val="-12"/>
        </w:rPr>
        <w:t> </w:t>
      </w:r>
      <w:r>
        <w:rPr/>
        <w:t>dhe</w:t>
      </w:r>
      <w:r>
        <w:rPr>
          <w:spacing w:val="-13"/>
        </w:rPr>
        <w:t> </w:t>
      </w:r>
      <w:r>
        <w:rPr/>
        <w:t>parasheh</w:t>
      </w:r>
      <w:r>
        <w:rPr>
          <w:spacing w:val="-58"/>
        </w:rPr>
        <w:t> </w:t>
      </w:r>
      <w:r>
        <w:rPr/>
        <w:t>pengesat</w:t>
      </w:r>
      <w:r>
        <w:rPr>
          <w:spacing w:val="-1"/>
        </w:rPr>
        <w:t> </w:t>
      </w:r>
      <w:r>
        <w:rPr/>
        <w:t>e mundshme</w:t>
      </w:r>
      <w:r>
        <w:rPr>
          <w:spacing w:val="1"/>
        </w:rPr>
        <w:t> </w:t>
      </w:r>
      <w:r>
        <w:rPr/>
        <w:t>gjatë realizimit të tyre.</w:t>
      </w:r>
    </w:p>
    <w:p>
      <w:pPr>
        <w:pStyle w:val="BodyText"/>
        <w:spacing w:before="9"/>
        <w:ind w:left="0"/>
        <w:rPr>
          <w:sz w:val="37"/>
        </w:rPr>
      </w:pPr>
    </w:p>
    <w:p>
      <w:pPr>
        <w:pStyle w:val="BodyText"/>
        <w:ind w:right="114"/>
        <w:jc w:val="both"/>
      </w:pPr>
      <w:r>
        <w:rPr>
          <w:b/>
        </w:rPr>
        <w:t>Nxënës</w:t>
      </w:r>
      <w:r>
        <w:rPr>
          <w:b/>
          <w:spacing w:val="-9"/>
        </w:rPr>
        <w:t> </w:t>
      </w:r>
      <w:r>
        <w:rPr>
          <w:b/>
        </w:rPr>
        <w:t>i</w:t>
      </w:r>
      <w:r>
        <w:rPr>
          <w:b/>
          <w:spacing w:val="-9"/>
        </w:rPr>
        <w:t> </w:t>
      </w:r>
      <w:r>
        <w:rPr>
          <w:b/>
        </w:rPr>
        <w:t>suksesshëm:</w:t>
      </w:r>
      <w:r>
        <w:rPr>
          <w:b/>
          <w:spacing w:val="-7"/>
        </w:rPr>
        <w:t> </w:t>
      </w:r>
      <w:r>
        <w:rPr/>
        <w:t>III.5</w:t>
      </w:r>
      <w:r>
        <w:rPr>
          <w:spacing w:val="-10"/>
        </w:rPr>
        <w:t> </w:t>
      </w:r>
      <w:r>
        <w:rPr/>
        <w:t>Paraqet/skicon</w:t>
      </w:r>
      <w:r>
        <w:rPr>
          <w:spacing w:val="-9"/>
        </w:rPr>
        <w:t> </w:t>
      </w:r>
      <w:r>
        <w:rPr/>
        <w:t>idetë</w:t>
      </w:r>
      <w:r>
        <w:rPr>
          <w:spacing w:val="-11"/>
        </w:rPr>
        <w:t> </w:t>
      </w:r>
      <w:r>
        <w:rPr/>
        <w:t>e</w:t>
      </w:r>
      <w:r>
        <w:rPr>
          <w:spacing w:val="-7"/>
        </w:rPr>
        <w:t> </w:t>
      </w:r>
      <w:r>
        <w:rPr/>
        <w:t>veta</w:t>
      </w:r>
      <w:r>
        <w:rPr>
          <w:spacing w:val="-10"/>
        </w:rPr>
        <w:t> </w:t>
      </w:r>
      <w:r>
        <w:rPr/>
        <w:t>për</w:t>
      </w:r>
      <w:r>
        <w:rPr>
          <w:spacing w:val="-9"/>
        </w:rPr>
        <w:t> </w:t>
      </w:r>
      <w:r>
        <w:rPr/>
        <w:t>ecurinë</w:t>
      </w:r>
      <w:r>
        <w:rPr>
          <w:spacing w:val="-11"/>
        </w:rPr>
        <w:t> </w:t>
      </w:r>
      <w:r>
        <w:rPr/>
        <w:t>dhe</w:t>
      </w:r>
      <w:r>
        <w:rPr>
          <w:spacing w:val="-10"/>
        </w:rPr>
        <w:t> </w:t>
      </w:r>
      <w:r>
        <w:rPr/>
        <w:t>mënyrën</w:t>
      </w:r>
      <w:r>
        <w:rPr>
          <w:spacing w:val="-10"/>
        </w:rPr>
        <w:t> </w:t>
      </w:r>
      <w:r>
        <w:rPr/>
        <w:t>e</w:t>
      </w:r>
      <w:r>
        <w:rPr>
          <w:spacing w:val="-10"/>
        </w:rPr>
        <w:t> </w:t>
      </w:r>
      <w:r>
        <w:rPr/>
        <w:t>zhvillimit</w:t>
      </w:r>
      <w:r>
        <w:rPr>
          <w:spacing w:val="-58"/>
        </w:rPr>
        <w:t> </w:t>
      </w:r>
      <w:r>
        <w:rPr/>
        <w:t>të</w:t>
      </w:r>
      <w:r>
        <w:rPr>
          <w:spacing w:val="-1"/>
        </w:rPr>
        <w:t> </w:t>
      </w:r>
      <w:r>
        <w:rPr/>
        <w:t>një</w:t>
      </w:r>
      <w:r>
        <w:rPr>
          <w:spacing w:val="-1"/>
        </w:rPr>
        <w:t> </w:t>
      </w:r>
      <w:r>
        <w:rPr/>
        <w:t>aktiviteti, duke</w:t>
      </w:r>
      <w:r>
        <w:rPr>
          <w:spacing w:val="-1"/>
        </w:rPr>
        <w:t> </w:t>
      </w:r>
      <w:r>
        <w:rPr/>
        <w:t>e</w:t>
      </w:r>
      <w:r>
        <w:rPr>
          <w:spacing w:val="-1"/>
        </w:rPr>
        <w:t> </w:t>
      </w:r>
      <w:r>
        <w:rPr/>
        <w:t>sqaruar</w:t>
      </w:r>
      <w:r>
        <w:rPr>
          <w:spacing w:val="-1"/>
        </w:rPr>
        <w:t> </w:t>
      </w:r>
      <w:r>
        <w:rPr/>
        <w:t>dhe</w:t>
      </w:r>
      <w:r>
        <w:rPr>
          <w:spacing w:val="-1"/>
        </w:rPr>
        <w:t> </w:t>
      </w:r>
      <w:r>
        <w:rPr/>
        <w:t>duke</w:t>
      </w:r>
      <w:r>
        <w:rPr>
          <w:spacing w:val="1"/>
        </w:rPr>
        <w:t> </w:t>
      </w:r>
      <w:r>
        <w:rPr/>
        <w:t>argumentuar</w:t>
      </w:r>
      <w:r>
        <w:rPr>
          <w:spacing w:val="-2"/>
        </w:rPr>
        <w:t> </w:t>
      </w:r>
      <w:r>
        <w:rPr/>
        <w:t>më pas</w:t>
      </w:r>
      <w:r>
        <w:rPr>
          <w:spacing w:val="-1"/>
        </w:rPr>
        <w:t> </w:t>
      </w:r>
      <w:r>
        <w:rPr/>
        <w:t>këtë</w:t>
      </w:r>
      <w:r>
        <w:rPr>
          <w:spacing w:val="-1"/>
        </w:rPr>
        <w:t> </w:t>
      </w:r>
      <w:r>
        <w:rPr/>
        <w:t>para</w:t>
      </w:r>
      <w:r>
        <w:rPr>
          <w:spacing w:val="-1"/>
        </w:rPr>
        <w:t> </w:t>
      </w:r>
      <w:r>
        <w:rPr/>
        <w:t>të tjerëve.</w:t>
      </w:r>
    </w:p>
    <w:p>
      <w:pPr>
        <w:pStyle w:val="BodyText"/>
        <w:ind w:right="116"/>
        <w:jc w:val="both"/>
      </w:pPr>
      <w:r>
        <w:rPr/>
        <w:t>III.6</w:t>
      </w:r>
      <w:r>
        <w:rPr>
          <w:spacing w:val="-9"/>
        </w:rPr>
        <w:t> </w:t>
      </w:r>
      <w:r>
        <w:rPr/>
        <w:t>Ndjek</w:t>
      </w:r>
      <w:r>
        <w:rPr>
          <w:spacing w:val="-9"/>
        </w:rPr>
        <w:t> </w:t>
      </w:r>
      <w:r>
        <w:rPr/>
        <w:t>në</w:t>
      </w:r>
      <w:r>
        <w:rPr>
          <w:spacing w:val="-10"/>
        </w:rPr>
        <w:t> </w:t>
      </w:r>
      <w:r>
        <w:rPr/>
        <w:t>mënyrë</w:t>
      </w:r>
      <w:r>
        <w:rPr>
          <w:spacing w:val="-10"/>
        </w:rPr>
        <w:t> </w:t>
      </w:r>
      <w:r>
        <w:rPr/>
        <w:t>të</w:t>
      </w:r>
      <w:r>
        <w:rPr>
          <w:spacing w:val="-7"/>
        </w:rPr>
        <w:t> </w:t>
      </w:r>
      <w:r>
        <w:rPr/>
        <w:t>pavarur</w:t>
      </w:r>
      <w:r>
        <w:rPr>
          <w:spacing w:val="-10"/>
        </w:rPr>
        <w:t> </w:t>
      </w:r>
      <w:r>
        <w:rPr/>
        <w:t>udhëzimet</w:t>
      </w:r>
      <w:r>
        <w:rPr>
          <w:spacing w:val="-8"/>
        </w:rPr>
        <w:t> </w:t>
      </w:r>
      <w:r>
        <w:rPr/>
        <w:t>apo</w:t>
      </w:r>
      <w:r>
        <w:rPr>
          <w:spacing w:val="-9"/>
        </w:rPr>
        <w:t> </w:t>
      </w:r>
      <w:r>
        <w:rPr/>
        <w:t>skicat</w:t>
      </w:r>
      <w:r>
        <w:rPr>
          <w:spacing w:val="-9"/>
        </w:rPr>
        <w:t> </w:t>
      </w:r>
      <w:r>
        <w:rPr/>
        <w:t>e</w:t>
      </w:r>
      <w:r>
        <w:rPr>
          <w:spacing w:val="-10"/>
        </w:rPr>
        <w:t> </w:t>
      </w:r>
      <w:r>
        <w:rPr/>
        <w:t>dhëna</w:t>
      </w:r>
      <w:r>
        <w:rPr>
          <w:spacing w:val="-10"/>
        </w:rPr>
        <w:t> </w:t>
      </w:r>
      <w:r>
        <w:rPr/>
        <w:t>në</w:t>
      </w:r>
      <w:r>
        <w:rPr>
          <w:spacing w:val="-10"/>
        </w:rPr>
        <w:t> </w:t>
      </w:r>
      <w:r>
        <w:rPr/>
        <w:t>libër,</w:t>
      </w:r>
      <w:r>
        <w:rPr>
          <w:spacing w:val="-9"/>
        </w:rPr>
        <w:t> </w:t>
      </w:r>
      <w:r>
        <w:rPr/>
        <w:t>skicë,</w:t>
      </w:r>
      <w:r>
        <w:rPr>
          <w:spacing w:val="-9"/>
        </w:rPr>
        <w:t> </w:t>
      </w:r>
      <w:r>
        <w:rPr/>
        <w:t>plan,</w:t>
      </w:r>
      <w:r>
        <w:rPr>
          <w:spacing w:val="-9"/>
        </w:rPr>
        <w:t> </w:t>
      </w:r>
      <w:r>
        <w:rPr/>
        <w:t>partiturë</w:t>
      </w:r>
      <w:r>
        <w:rPr>
          <w:spacing w:val="-58"/>
        </w:rPr>
        <w:t> </w:t>
      </w:r>
      <w:r>
        <w:rPr/>
        <w:t>muzikore, skenar, koreografi etj., ose të ndonjë burimi tjetër, për të performuar një veprim,</w:t>
      </w:r>
      <w:r>
        <w:rPr>
          <w:spacing w:val="1"/>
        </w:rPr>
        <w:t> </w:t>
      </w:r>
      <w:r>
        <w:rPr/>
        <w:t>aktivitet</w:t>
      </w:r>
      <w:r>
        <w:rPr>
          <w:spacing w:val="-1"/>
        </w:rPr>
        <w:t> </w:t>
      </w:r>
      <w:r>
        <w:rPr/>
        <w:t>ose detyrë</w:t>
      </w:r>
      <w:r>
        <w:rPr>
          <w:spacing w:val="-1"/>
        </w:rPr>
        <w:t> </w:t>
      </w:r>
      <w:r>
        <w:rPr/>
        <w:t>që</w:t>
      </w:r>
      <w:r>
        <w:rPr>
          <w:spacing w:val="-1"/>
        </w:rPr>
        <w:t> </w:t>
      </w:r>
      <w:r>
        <w:rPr/>
        <w:t>kërkohet prej tij/saj.</w:t>
      </w:r>
    </w:p>
    <w:p>
      <w:pPr>
        <w:pStyle w:val="BodyText"/>
        <w:spacing w:before="1"/>
        <w:ind w:left="0"/>
      </w:pPr>
    </w:p>
    <w:p>
      <w:pPr>
        <w:pStyle w:val="Heading1"/>
        <w:spacing w:line="256" w:lineRule="auto"/>
        <w:ind w:right="123"/>
        <w:jc w:val="both"/>
      </w:pPr>
      <w:r>
        <w:rPr/>
        <w:t>Rezultatet e të nxënit të fushës kurrikulare të shkallës që synohen të arrihen përmes</w:t>
      </w:r>
      <w:r>
        <w:rPr>
          <w:spacing w:val="1"/>
        </w:rPr>
        <w:t> </w:t>
      </w:r>
      <w:r>
        <w:rPr/>
        <w:t>shtjellimit të</w:t>
      </w:r>
      <w:r>
        <w:rPr>
          <w:spacing w:val="-2"/>
        </w:rPr>
        <w:t> </w:t>
      </w:r>
      <w:r>
        <w:rPr/>
        <w:t>temës/ave:</w:t>
      </w:r>
    </w:p>
    <w:p>
      <w:pPr>
        <w:pStyle w:val="BodyText"/>
        <w:spacing w:line="256" w:lineRule="auto" w:before="158"/>
        <w:ind w:right="120"/>
        <w:jc w:val="both"/>
      </w:pPr>
      <w:r>
        <w:rPr/>
        <w:t>1.4 Vizaton, ngjyros, modelon peizazh, portret, kompozicione dy e tridimensionale etj., në</w:t>
      </w:r>
      <w:r>
        <w:rPr>
          <w:spacing w:val="1"/>
        </w:rPr>
        <w:t> </w:t>
      </w:r>
      <w:r>
        <w:rPr/>
        <w:t>mënyrë</w:t>
      </w:r>
      <w:r>
        <w:rPr>
          <w:spacing w:val="-2"/>
        </w:rPr>
        <w:t> </w:t>
      </w:r>
      <w:r>
        <w:rPr/>
        <w:t>të lirshme ose</w:t>
      </w:r>
      <w:r>
        <w:rPr>
          <w:spacing w:val="-2"/>
        </w:rPr>
        <w:t> </w:t>
      </w:r>
      <w:r>
        <w:rPr/>
        <w:t>me</w:t>
      </w:r>
      <w:r>
        <w:rPr>
          <w:spacing w:val="-1"/>
        </w:rPr>
        <w:t> </w:t>
      </w:r>
      <w:r>
        <w:rPr/>
        <w:t>temë</w:t>
      </w:r>
      <w:r>
        <w:rPr>
          <w:spacing w:val="-1"/>
        </w:rPr>
        <w:t> </w:t>
      </w:r>
      <w:r>
        <w:rPr/>
        <w:t>të caktuar.</w:t>
      </w:r>
    </w:p>
    <w:p>
      <w:pPr>
        <w:pStyle w:val="BodyText"/>
        <w:spacing w:line="256" w:lineRule="auto" w:before="159"/>
        <w:ind w:right="113"/>
        <w:jc w:val="both"/>
      </w:pPr>
      <w:r>
        <w:rPr/>
        <w:t>2.1 Përdorin në mënyrë efektive njohuritë e tyre mbi elementet, proceset dhe teknikat</w:t>
      </w:r>
      <w:r>
        <w:rPr>
          <w:spacing w:val="1"/>
        </w:rPr>
        <w:t> </w:t>
      </w:r>
      <w:r>
        <w:rPr/>
        <w:t>interpretuese</w:t>
      </w:r>
      <w:r>
        <w:rPr>
          <w:spacing w:val="-8"/>
        </w:rPr>
        <w:t> </w:t>
      </w:r>
      <w:r>
        <w:rPr/>
        <w:t>dhe</w:t>
      </w:r>
      <w:r>
        <w:rPr>
          <w:spacing w:val="-9"/>
        </w:rPr>
        <w:t> </w:t>
      </w:r>
      <w:r>
        <w:rPr/>
        <w:t>krijuese</w:t>
      </w:r>
      <w:r>
        <w:rPr>
          <w:spacing w:val="-7"/>
        </w:rPr>
        <w:t> </w:t>
      </w:r>
      <w:r>
        <w:rPr/>
        <w:t>artistike,</w:t>
      </w:r>
      <w:r>
        <w:rPr>
          <w:spacing w:val="-8"/>
        </w:rPr>
        <w:t> </w:t>
      </w:r>
      <w:r>
        <w:rPr/>
        <w:t>duke</w:t>
      </w:r>
      <w:r>
        <w:rPr>
          <w:spacing w:val="-9"/>
        </w:rPr>
        <w:t> </w:t>
      </w:r>
      <w:r>
        <w:rPr/>
        <w:t>i</w:t>
      </w:r>
      <w:r>
        <w:rPr>
          <w:spacing w:val="-8"/>
        </w:rPr>
        <w:t> </w:t>
      </w:r>
      <w:r>
        <w:rPr/>
        <w:t>përdorur</w:t>
      </w:r>
      <w:r>
        <w:rPr>
          <w:spacing w:val="-6"/>
        </w:rPr>
        <w:t> </w:t>
      </w:r>
      <w:r>
        <w:rPr/>
        <w:t>ato</w:t>
      </w:r>
      <w:r>
        <w:rPr>
          <w:spacing w:val="-8"/>
        </w:rPr>
        <w:t> </w:t>
      </w:r>
      <w:r>
        <w:rPr/>
        <w:t>në</w:t>
      </w:r>
      <w:r>
        <w:rPr>
          <w:spacing w:val="-9"/>
        </w:rPr>
        <w:t> </w:t>
      </w:r>
      <w:r>
        <w:rPr/>
        <w:t>mënyrë</w:t>
      </w:r>
      <w:r>
        <w:rPr>
          <w:spacing w:val="-9"/>
        </w:rPr>
        <w:t> </w:t>
      </w:r>
      <w:r>
        <w:rPr/>
        <w:t>të</w:t>
      </w:r>
      <w:r>
        <w:rPr>
          <w:spacing w:val="-9"/>
        </w:rPr>
        <w:t> </w:t>
      </w:r>
      <w:r>
        <w:rPr/>
        <w:t>vetëdijshme</w:t>
      </w:r>
      <w:r>
        <w:rPr>
          <w:spacing w:val="-8"/>
        </w:rPr>
        <w:t> </w:t>
      </w:r>
      <w:r>
        <w:rPr/>
        <w:t>në</w:t>
      </w:r>
      <w:r>
        <w:rPr>
          <w:spacing w:val="-9"/>
        </w:rPr>
        <w:t> </w:t>
      </w:r>
      <w:r>
        <w:rPr/>
        <w:t>krijimet</w:t>
      </w:r>
      <w:r>
        <w:rPr>
          <w:spacing w:val="-58"/>
        </w:rPr>
        <w:t> </w:t>
      </w:r>
      <w:r>
        <w:rPr/>
        <w:t>e</w:t>
      </w:r>
      <w:r>
        <w:rPr>
          <w:spacing w:val="-2"/>
        </w:rPr>
        <w:t> </w:t>
      </w:r>
      <w:r>
        <w:rPr/>
        <w:t>tyre</w:t>
      </w:r>
      <w:r>
        <w:rPr>
          <w:spacing w:val="-1"/>
        </w:rPr>
        <w:t> </w:t>
      </w:r>
      <w:r>
        <w:rPr/>
        <w:t>vetjake.</w:t>
      </w:r>
    </w:p>
    <w:p>
      <w:pPr>
        <w:pStyle w:val="BodyText"/>
        <w:spacing w:line="256" w:lineRule="auto" w:before="158"/>
        <w:ind w:right="116"/>
        <w:jc w:val="both"/>
      </w:pPr>
      <w:r>
        <w:rPr/>
        <w:t>4.1 Çmon dhe vlerëson krijimet artistike vetjake dhe të të tjerëve, duke analizuar formën,</w:t>
      </w:r>
      <w:r>
        <w:rPr>
          <w:spacing w:val="1"/>
        </w:rPr>
        <w:t> </w:t>
      </w:r>
      <w:r>
        <w:rPr/>
        <w:t>elementet shprehëse dhe mënyrat e teknikat e përdorimit të tyre në funksion të shprehjes</w:t>
      </w:r>
      <w:r>
        <w:rPr>
          <w:spacing w:val="1"/>
        </w:rPr>
        <w:t> </w:t>
      </w:r>
      <w:r>
        <w:rPr/>
        <w:t>artistike.</w:t>
      </w:r>
    </w:p>
    <w:p>
      <w:pPr>
        <w:spacing w:after="0" w:line="256" w:lineRule="auto"/>
        <w:jc w:val="both"/>
        <w:sectPr>
          <w:pgSz w:w="11630" w:h="14180"/>
          <w:pgMar w:header="720" w:footer="1012" w:top="1400" w:bottom="1200" w:left="1300" w:right="1300"/>
        </w:sectPr>
      </w:pPr>
    </w:p>
    <w:p>
      <w:pPr>
        <w:pStyle w:val="BodyText"/>
        <w:spacing w:before="4"/>
        <w:ind w:left="0"/>
        <w:rPr>
          <w:sz w:val="23"/>
        </w:rPr>
      </w:pPr>
    </w:p>
    <w:tbl>
      <w:tblPr>
        <w:tblW w:w="0" w:type="auto"/>
        <w:jc w:val="left"/>
        <w:tblInd w:w="139" w:type="dxa"/>
        <w:tblBorders>
          <w:top w:val="single" w:sz="8" w:space="0" w:color="5B9BD4"/>
          <w:left w:val="single" w:sz="8" w:space="0" w:color="5B9BD4"/>
          <w:bottom w:val="single" w:sz="8" w:space="0" w:color="5B9BD4"/>
          <w:right w:val="single" w:sz="8" w:space="0" w:color="5B9BD4"/>
          <w:insideH w:val="single" w:sz="8" w:space="0" w:color="5B9BD4"/>
          <w:insideV w:val="single" w:sz="8" w:space="0" w:color="5B9BD4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24"/>
        <w:gridCol w:w="1709"/>
        <w:gridCol w:w="1430"/>
        <w:gridCol w:w="777"/>
        <w:gridCol w:w="1622"/>
        <w:gridCol w:w="1473"/>
        <w:gridCol w:w="1769"/>
        <w:gridCol w:w="1294"/>
      </w:tblGrid>
      <w:tr>
        <w:trPr>
          <w:trHeight w:val="1888" w:hRule="atLeast"/>
        </w:trPr>
        <w:tc>
          <w:tcPr>
            <w:tcW w:w="1524" w:type="dxa"/>
            <w:tcBorders>
              <w:bottom w:val="single" w:sz="18" w:space="0" w:color="5B9BD4"/>
            </w:tcBorders>
          </w:tcPr>
          <w:p>
            <w:pPr>
              <w:pStyle w:val="TableParagraph"/>
              <w:spacing w:line="254" w:lineRule="auto"/>
              <w:ind w:left="108" w:right="459"/>
              <w:rPr>
                <w:b/>
                <w:sz w:val="22"/>
              </w:rPr>
            </w:pPr>
            <w:r>
              <w:rPr>
                <w:b/>
                <w:sz w:val="22"/>
              </w:rPr>
              <w:t>Temat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mësimore</w:t>
            </w:r>
          </w:p>
        </w:tc>
        <w:tc>
          <w:tcPr>
            <w:tcW w:w="1709" w:type="dxa"/>
            <w:tcBorders>
              <w:bottom w:val="single" w:sz="18" w:space="0" w:color="5B9BD4"/>
            </w:tcBorders>
          </w:tcPr>
          <w:p>
            <w:pPr>
              <w:pStyle w:val="TableParagraph"/>
              <w:spacing w:line="256" w:lineRule="auto"/>
              <w:ind w:left="105" w:right="85"/>
              <w:rPr>
                <w:b/>
                <w:sz w:val="22"/>
              </w:rPr>
            </w:pPr>
            <w:r>
              <w:rPr>
                <w:b/>
                <w:sz w:val="22"/>
              </w:rPr>
              <w:t>Rezultatet e të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nxënit për tema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mësimore</w:t>
            </w:r>
          </w:p>
        </w:tc>
        <w:tc>
          <w:tcPr>
            <w:tcW w:w="1430" w:type="dxa"/>
            <w:tcBorders>
              <w:bottom w:val="single" w:sz="18" w:space="0" w:color="5B9BD4"/>
            </w:tcBorders>
          </w:tcPr>
          <w:p>
            <w:pPr>
              <w:pStyle w:val="TableParagraph"/>
              <w:spacing w:line="254" w:lineRule="auto"/>
              <w:ind w:left="108" w:right="365"/>
              <w:rPr>
                <w:b/>
                <w:sz w:val="22"/>
              </w:rPr>
            </w:pPr>
            <w:r>
              <w:rPr>
                <w:b/>
                <w:sz w:val="22"/>
              </w:rPr>
              <w:t>Njësitë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mësimore</w:t>
            </w:r>
          </w:p>
        </w:tc>
        <w:tc>
          <w:tcPr>
            <w:tcW w:w="777" w:type="dxa"/>
            <w:tcBorders>
              <w:bottom w:val="single" w:sz="18" w:space="0" w:color="5B9BD4"/>
            </w:tcBorders>
            <w:textDirection w:val="btLr"/>
          </w:tcPr>
          <w:p>
            <w:pPr>
              <w:pStyle w:val="TableParagraph"/>
              <w:spacing w:line="264" w:lineRule="auto" w:before="110"/>
              <w:ind w:left="231" w:hanging="60"/>
              <w:rPr>
                <w:b/>
                <w:sz w:val="22"/>
              </w:rPr>
            </w:pPr>
            <w:r>
              <w:rPr>
                <w:b/>
                <w:sz w:val="22"/>
              </w:rPr>
              <w:t>Koha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mësimore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(orë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mësimore)</w:t>
            </w:r>
          </w:p>
        </w:tc>
        <w:tc>
          <w:tcPr>
            <w:tcW w:w="1622" w:type="dxa"/>
            <w:tcBorders>
              <w:bottom w:val="single" w:sz="18" w:space="0" w:color="5B9BD4"/>
            </w:tcBorders>
          </w:tcPr>
          <w:p>
            <w:pPr>
              <w:pStyle w:val="TableParagraph"/>
              <w:spacing w:line="256" w:lineRule="auto"/>
              <w:ind w:left="152" w:right="126" w:hanging="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Metodologjia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mësimdhënies</w:t>
            </w:r>
          </w:p>
        </w:tc>
        <w:tc>
          <w:tcPr>
            <w:tcW w:w="1473" w:type="dxa"/>
            <w:tcBorders>
              <w:bottom w:val="single" w:sz="18" w:space="0" w:color="5B9BD4"/>
            </w:tcBorders>
          </w:tcPr>
          <w:p>
            <w:pPr>
              <w:pStyle w:val="TableParagraph"/>
              <w:spacing w:line="254" w:lineRule="auto"/>
              <w:ind w:left="107" w:right="79"/>
              <w:rPr>
                <w:b/>
                <w:sz w:val="22"/>
              </w:rPr>
            </w:pPr>
            <w:r>
              <w:rPr>
                <w:b/>
                <w:sz w:val="22"/>
              </w:rPr>
              <w:t>Metodologjia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e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vlerësimit</w:t>
            </w:r>
          </w:p>
        </w:tc>
        <w:tc>
          <w:tcPr>
            <w:tcW w:w="1769" w:type="dxa"/>
            <w:tcBorders>
              <w:bottom w:val="single" w:sz="18" w:space="0" w:color="5B9BD4"/>
            </w:tcBorders>
          </w:tcPr>
          <w:p>
            <w:pPr>
              <w:pStyle w:val="TableParagraph"/>
              <w:spacing w:line="256" w:lineRule="auto"/>
              <w:ind w:left="110" w:right="66"/>
              <w:rPr>
                <w:b/>
                <w:sz w:val="22"/>
              </w:rPr>
            </w:pPr>
            <w:r>
              <w:rPr>
                <w:b/>
                <w:sz w:val="22"/>
              </w:rPr>
              <w:t>Ndërlidhja me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lëndë të tjera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mësimore, me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çështjet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ndërkurrikulare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dhe</w:t>
            </w:r>
            <w:r>
              <w:rPr>
                <w:b/>
                <w:spacing w:val="55"/>
                <w:sz w:val="22"/>
              </w:rPr>
              <w:t> </w:t>
            </w:r>
            <w:r>
              <w:rPr>
                <w:b/>
                <w:sz w:val="22"/>
              </w:rPr>
              <w:t>situatat</w:t>
            </w:r>
          </w:p>
          <w:p>
            <w:pPr>
              <w:pStyle w:val="TableParagraph"/>
              <w:spacing w:line="243" w:lineRule="exact"/>
              <w:ind w:left="110"/>
              <w:rPr>
                <w:b/>
                <w:sz w:val="22"/>
              </w:rPr>
            </w:pPr>
            <w:r>
              <w:rPr>
                <w:b/>
                <w:sz w:val="22"/>
              </w:rPr>
              <w:t>jetësore</w:t>
            </w:r>
          </w:p>
        </w:tc>
        <w:tc>
          <w:tcPr>
            <w:tcW w:w="1294" w:type="dxa"/>
            <w:tcBorders>
              <w:bottom w:val="single" w:sz="18" w:space="0" w:color="5B9BD4"/>
            </w:tcBorders>
          </w:tcPr>
          <w:p>
            <w:pPr>
              <w:pStyle w:val="TableParagraph"/>
              <w:ind w:left="111"/>
              <w:rPr>
                <w:b/>
                <w:sz w:val="22"/>
              </w:rPr>
            </w:pPr>
            <w:r>
              <w:rPr>
                <w:b/>
                <w:sz w:val="22"/>
              </w:rPr>
              <w:t>Burimet</w:t>
            </w:r>
          </w:p>
        </w:tc>
      </w:tr>
      <w:tr>
        <w:trPr>
          <w:trHeight w:val="6626" w:hRule="atLeast"/>
        </w:trPr>
        <w:tc>
          <w:tcPr>
            <w:tcW w:w="1524" w:type="dxa"/>
            <w:tcBorders>
              <w:top w:val="single" w:sz="18" w:space="0" w:color="5B9BD4"/>
            </w:tcBorders>
          </w:tcPr>
          <w:p>
            <w:pPr>
              <w:pStyle w:val="TableParagraph"/>
              <w:spacing w:line="244" w:lineRule="auto"/>
              <w:ind w:left="108" w:right="202"/>
              <w:rPr>
                <w:b/>
                <w:sz w:val="24"/>
              </w:rPr>
            </w:pPr>
            <w:r>
              <w:rPr>
                <w:b/>
                <w:sz w:val="24"/>
              </w:rPr>
              <w:t>Parimet e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artit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(kontrasti,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ritmi,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harmonia,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baraspesha,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gradacioni,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proporcioni,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bashkësia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kompozimi)</w:t>
            </w:r>
            <w:r>
              <w:rPr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6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orë</w:t>
            </w:r>
          </w:p>
        </w:tc>
        <w:tc>
          <w:tcPr>
            <w:tcW w:w="1709" w:type="dxa"/>
            <w:tcBorders>
              <w:top w:val="single" w:sz="18" w:space="0" w:color="5B9BD4"/>
            </w:tcBorders>
          </w:tcPr>
          <w:p>
            <w:pPr>
              <w:pStyle w:val="TableParagraph"/>
              <w:ind w:left="105" w:right="203"/>
              <w:rPr>
                <w:sz w:val="24"/>
              </w:rPr>
            </w:pPr>
            <w:r>
              <w:rPr>
                <w:sz w:val="24"/>
              </w:rPr>
              <w:t>Identifikon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llojet 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ndryshme të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harmonive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duke </w:t>
            </w:r>
            <w:r>
              <w:rPr>
                <w:sz w:val="24"/>
              </w:rPr>
              <w:t>realizuar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një punim me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parimin 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harmonisë;</w:t>
            </w:r>
          </w:p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105" w:right="284"/>
              <w:rPr>
                <w:sz w:val="24"/>
              </w:rPr>
            </w:pPr>
            <w:r>
              <w:rPr>
                <w:sz w:val="24"/>
              </w:rPr>
              <w:t>Identifikon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llojet 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ndryshme të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baraspeshave dhe i përdor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ato në vepra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artistike;</w:t>
            </w:r>
          </w:p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105" w:right="97"/>
              <w:rPr>
                <w:sz w:val="24"/>
              </w:rPr>
            </w:pPr>
            <w:r>
              <w:rPr>
                <w:sz w:val="24"/>
              </w:rPr>
              <w:t>Shpjegon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rëndësinë 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dritëhijes dhe e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aplikon atë në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vepra</w:t>
            </w:r>
            <w:r>
              <w:rPr>
                <w:spacing w:val="-3"/>
                <w:sz w:val="24"/>
              </w:rPr>
              <w:t> </w:t>
            </w:r>
            <w:r>
              <w:rPr>
                <w:sz w:val="24"/>
              </w:rPr>
              <w:t>të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artit;</w:t>
            </w:r>
          </w:p>
        </w:tc>
        <w:tc>
          <w:tcPr>
            <w:tcW w:w="1430" w:type="dxa"/>
            <w:tcBorders>
              <w:top w:val="single" w:sz="18" w:space="0" w:color="5B9BD4"/>
            </w:tcBorders>
          </w:tcPr>
          <w:p>
            <w:pPr>
              <w:pStyle w:val="TableParagraph"/>
              <w:spacing w:line="360" w:lineRule="auto"/>
              <w:ind w:left="108" w:right="68"/>
              <w:rPr>
                <w:sz w:val="24"/>
              </w:rPr>
            </w:pPr>
            <w:r>
              <w:rPr>
                <w:sz w:val="24"/>
              </w:rPr>
              <w:t>Harmonia;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Baraspesha;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Gradacioni;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Proporcioni;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Bashk</w:t>
            </w:r>
            <w:r>
              <w:rPr>
                <w:sz w:val="22"/>
              </w:rPr>
              <w:t>ë</w:t>
            </w:r>
            <w:r>
              <w:rPr>
                <w:sz w:val="24"/>
              </w:rPr>
              <w:t>sia;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Kompozimi;</w:t>
            </w:r>
          </w:p>
        </w:tc>
        <w:tc>
          <w:tcPr>
            <w:tcW w:w="777" w:type="dxa"/>
            <w:tcBorders>
              <w:top w:val="single" w:sz="18" w:space="0" w:color="5B9BD4"/>
            </w:tcBorders>
          </w:tcPr>
          <w:p>
            <w:pPr>
              <w:pStyle w:val="TableParagraph"/>
              <w:spacing w:before="2"/>
              <w:ind w:left="163"/>
              <w:rPr>
                <w:sz w:val="22"/>
              </w:rPr>
            </w:pPr>
            <w:r>
              <w:rPr>
                <w:sz w:val="22"/>
              </w:rPr>
              <w:t>8 orë</w:t>
            </w:r>
          </w:p>
        </w:tc>
        <w:tc>
          <w:tcPr>
            <w:tcW w:w="1622" w:type="dxa"/>
            <w:tcBorders>
              <w:top w:val="single" w:sz="18" w:space="0" w:color="5B9BD4"/>
            </w:tcBorders>
          </w:tcPr>
          <w:p>
            <w:pPr>
              <w:pStyle w:val="TableParagraph"/>
              <w:spacing w:line="256" w:lineRule="auto" w:before="2"/>
              <w:ind w:left="109" w:right="67"/>
              <w:rPr>
                <w:sz w:val="22"/>
              </w:rPr>
            </w:pPr>
            <w:r>
              <w:rPr>
                <w:sz w:val="22"/>
              </w:rPr>
              <w:t>Mësimdhënia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dhe të nxën</w:t>
            </w:r>
            <w:r>
              <w:rPr>
                <w:sz w:val="24"/>
              </w:rPr>
              <w:t>ë</w:t>
            </w:r>
            <w:r>
              <w:rPr>
                <w:sz w:val="22"/>
              </w:rPr>
              <w:t>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me fëmijën në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qendër dhe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gjithëpërfshirja;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Mësimdhënia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dhe të nxën</w:t>
            </w:r>
            <w:r>
              <w:rPr>
                <w:sz w:val="24"/>
              </w:rPr>
              <w:t>ë</w:t>
            </w:r>
            <w:r>
              <w:rPr>
                <w:sz w:val="22"/>
              </w:rPr>
              <w:t>t 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integruar;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Mësimdhënia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dhe të nxën</w:t>
            </w:r>
            <w:r>
              <w:rPr>
                <w:sz w:val="24"/>
              </w:rPr>
              <w:t>ë</w:t>
            </w:r>
            <w:r>
              <w:rPr>
                <w:sz w:val="22"/>
              </w:rPr>
              <w:t>t 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bazuar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në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arritjen 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kompetencave;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Mësimdhënënia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dhe të nxën</w:t>
            </w:r>
            <w:r>
              <w:rPr>
                <w:sz w:val="24"/>
              </w:rPr>
              <w:t>ë</w:t>
            </w:r>
            <w:r>
              <w:rPr>
                <w:sz w:val="22"/>
              </w:rPr>
              <w:t>t 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diferencuar;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Bashkëbisedim;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Ilustrim;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Demonstrim;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Pema 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mendimeve;</w:t>
            </w:r>
          </w:p>
          <w:p>
            <w:pPr>
              <w:pStyle w:val="TableParagraph"/>
              <w:spacing w:line="257" w:lineRule="exact"/>
              <w:ind w:left="109"/>
              <w:rPr>
                <w:sz w:val="22"/>
              </w:rPr>
            </w:pPr>
            <w:r>
              <w:rPr>
                <w:sz w:val="22"/>
              </w:rPr>
              <w:t>Të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nxën</w:t>
            </w:r>
            <w:r>
              <w:rPr>
                <w:sz w:val="24"/>
              </w:rPr>
              <w:t>ë</w:t>
            </w:r>
            <w:r>
              <w:rPr>
                <w:sz w:val="22"/>
              </w:rPr>
              <w:t>t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në</w:t>
            </w:r>
          </w:p>
          <w:p>
            <w:pPr>
              <w:pStyle w:val="TableParagraph"/>
              <w:spacing w:before="19"/>
              <w:ind w:left="109"/>
              <w:rPr>
                <w:sz w:val="22"/>
              </w:rPr>
            </w:pPr>
            <w:r>
              <w:rPr>
                <w:sz w:val="22"/>
              </w:rPr>
              <w:t>bashkëpunim;</w:t>
            </w:r>
          </w:p>
        </w:tc>
        <w:tc>
          <w:tcPr>
            <w:tcW w:w="1473" w:type="dxa"/>
            <w:tcBorders>
              <w:top w:val="single" w:sz="18" w:space="0" w:color="5B9BD4"/>
            </w:tcBorders>
          </w:tcPr>
          <w:p>
            <w:pPr>
              <w:pStyle w:val="TableParagraph"/>
              <w:spacing w:line="360" w:lineRule="auto" w:before="2"/>
              <w:ind w:left="107" w:right="86"/>
              <w:rPr>
                <w:sz w:val="22"/>
              </w:rPr>
            </w:pPr>
            <w:r>
              <w:rPr>
                <w:sz w:val="22"/>
              </w:rPr>
              <w:t>Vlerësimi i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vazhdueshëm;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Prezantime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gojë;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Pjesëmarrja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në aktivitete;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Vlerësim i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ndërsjellë;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Portfolio;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Listë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kontrolli;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Vëzhgim;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Informata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kthyese;</w:t>
            </w:r>
          </w:p>
          <w:p>
            <w:pPr>
              <w:pStyle w:val="TableParagraph"/>
              <w:spacing w:line="357" w:lineRule="auto"/>
              <w:ind w:left="107" w:right="578"/>
              <w:rPr>
                <w:sz w:val="22"/>
              </w:rPr>
            </w:pPr>
            <w:r>
              <w:rPr>
                <w:sz w:val="22"/>
              </w:rPr>
              <w:t>Turi i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galeris</w:t>
            </w:r>
            <w:r>
              <w:rPr>
                <w:sz w:val="24"/>
              </w:rPr>
              <w:t>ë</w:t>
            </w:r>
            <w:r>
              <w:rPr>
                <w:sz w:val="22"/>
              </w:rPr>
              <w:t>.</w:t>
            </w:r>
          </w:p>
        </w:tc>
        <w:tc>
          <w:tcPr>
            <w:tcW w:w="1769" w:type="dxa"/>
            <w:tcBorders>
              <w:top w:val="single" w:sz="18" w:space="0" w:color="5B9BD4"/>
            </w:tcBorders>
          </w:tcPr>
          <w:p>
            <w:pPr>
              <w:pStyle w:val="TableParagraph"/>
              <w:spacing w:line="256" w:lineRule="auto" w:before="2"/>
              <w:ind w:left="110" w:right="368"/>
              <w:rPr>
                <w:sz w:val="22"/>
              </w:rPr>
            </w:pPr>
            <w:r>
              <w:rPr>
                <w:sz w:val="22"/>
              </w:rPr>
              <w:t>Gjuhë amtare;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Shoqëria dhe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mjedisi;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Njeriu dhe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natyra;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Shkathtësi për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jetë;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Matematikë.</w:t>
            </w:r>
          </w:p>
          <w:p>
            <w:pPr>
              <w:pStyle w:val="TableParagraph"/>
              <w:spacing w:before="11"/>
              <w:rPr>
                <w:sz w:val="22"/>
              </w:rPr>
            </w:pPr>
          </w:p>
          <w:p>
            <w:pPr>
              <w:pStyle w:val="TableParagraph"/>
              <w:spacing w:line="256" w:lineRule="auto"/>
              <w:ind w:left="110" w:right="68"/>
              <w:rPr>
                <w:sz w:val="22"/>
              </w:rPr>
            </w:pPr>
            <w:r>
              <w:rPr>
                <w:b/>
                <w:sz w:val="22"/>
              </w:rPr>
              <w:t>Çështjet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ndërkurrikulare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sz w:val="22"/>
              </w:rPr>
              <w:t>Arsimi për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zhvillim të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qëndrueshëm;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Edukimi për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paqe;</w:t>
            </w:r>
          </w:p>
          <w:p>
            <w:pPr>
              <w:pStyle w:val="TableParagraph"/>
              <w:spacing w:line="256" w:lineRule="auto"/>
              <w:ind w:left="110" w:right="256"/>
              <w:rPr>
                <w:sz w:val="22"/>
              </w:rPr>
            </w:pPr>
            <w:r>
              <w:rPr>
                <w:sz w:val="22"/>
              </w:rPr>
              <w:t>Edukimi për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qytetari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demokratike;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Edukimi p</w:t>
            </w:r>
            <w:r>
              <w:rPr>
                <w:sz w:val="24"/>
              </w:rPr>
              <w:t>ë</w:t>
            </w:r>
            <w:r>
              <w:rPr>
                <w:sz w:val="22"/>
              </w:rPr>
              <w:t>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medie;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Globalizmi dhe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nd</w:t>
            </w:r>
            <w:r>
              <w:rPr>
                <w:sz w:val="24"/>
              </w:rPr>
              <w:t>ë</w:t>
            </w:r>
            <w:r>
              <w:rPr>
                <w:sz w:val="22"/>
              </w:rPr>
              <w:t>rvar</w:t>
            </w:r>
            <w:r>
              <w:rPr>
                <w:sz w:val="24"/>
              </w:rPr>
              <w:t>ë</w:t>
            </w:r>
            <w:r>
              <w:rPr>
                <w:sz w:val="22"/>
              </w:rPr>
              <w:t>sia.</w:t>
            </w:r>
          </w:p>
        </w:tc>
        <w:tc>
          <w:tcPr>
            <w:tcW w:w="1294" w:type="dxa"/>
            <w:tcBorders>
              <w:top w:val="single" w:sz="18" w:space="0" w:color="5B9BD4"/>
            </w:tcBorders>
          </w:tcPr>
          <w:p>
            <w:pPr>
              <w:pStyle w:val="TableParagraph"/>
              <w:spacing w:before="2"/>
              <w:ind w:left="111"/>
              <w:rPr>
                <w:sz w:val="22"/>
              </w:rPr>
            </w:pPr>
            <w:r>
              <w:rPr>
                <w:sz w:val="22"/>
              </w:rPr>
              <w:t>Libri:</w:t>
            </w:r>
          </w:p>
          <w:p>
            <w:pPr>
              <w:pStyle w:val="TableParagraph"/>
              <w:spacing w:line="256" w:lineRule="auto" w:before="16"/>
              <w:ind w:left="111" w:right="67"/>
              <w:rPr>
                <w:sz w:val="22"/>
              </w:rPr>
            </w:pPr>
            <w:r>
              <w:rPr>
                <w:sz w:val="22"/>
              </w:rPr>
              <w:t>Arti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figurativ 8;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Aplikacione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nga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interneti.</w:t>
            </w:r>
          </w:p>
        </w:tc>
      </w:tr>
    </w:tbl>
    <w:p>
      <w:pPr>
        <w:spacing w:after="0" w:line="256" w:lineRule="auto"/>
        <w:rPr>
          <w:sz w:val="22"/>
        </w:rPr>
        <w:sectPr>
          <w:headerReference w:type="default" r:id="rId11"/>
          <w:footerReference w:type="default" r:id="rId12"/>
          <w:pgSz w:w="14180" w:h="11630" w:orient="landscape"/>
          <w:pgMar w:header="720" w:footer="1012" w:top="1200" w:bottom="1200" w:left="1160" w:right="1160"/>
        </w:sectPr>
      </w:pPr>
    </w:p>
    <w:p>
      <w:pPr>
        <w:pStyle w:val="BodyText"/>
        <w:spacing w:before="4"/>
        <w:ind w:left="0"/>
        <w:rPr>
          <w:sz w:val="23"/>
        </w:rPr>
      </w:pPr>
    </w:p>
    <w:tbl>
      <w:tblPr>
        <w:tblW w:w="0" w:type="auto"/>
        <w:jc w:val="left"/>
        <w:tblInd w:w="139" w:type="dxa"/>
        <w:tblBorders>
          <w:top w:val="single" w:sz="8" w:space="0" w:color="5B9BD4"/>
          <w:left w:val="single" w:sz="8" w:space="0" w:color="5B9BD4"/>
          <w:bottom w:val="single" w:sz="8" w:space="0" w:color="5B9BD4"/>
          <w:right w:val="single" w:sz="8" w:space="0" w:color="5B9BD4"/>
          <w:insideH w:val="single" w:sz="8" w:space="0" w:color="5B9BD4"/>
          <w:insideV w:val="single" w:sz="8" w:space="0" w:color="5B9BD4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24"/>
        <w:gridCol w:w="1709"/>
        <w:gridCol w:w="1430"/>
        <w:gridCol w:w="777"/>
        <w:gridCol w:w="1622"/>
        <w:gridCol w:w="1473"/>
        <w:gridCol w:w="1769"/>
        <w:gridCol w:w="1294"/>
      </w:tblGrid>
      <w:tr>
        <w:trPr>
          <w:trHeight w:val="8372" w:hRule="atLeast"/>
        </w:trPr>
        <w:tc>
          <w:tcPr>
            <w:tcW w:w="1524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9"/>
              <w:rPr>
                <w:sz w:val="21"/>
              </w:rPr>
            </w:pPr>
          </w:p>
          <w:p>
            <w:pPr>
              <w:pStyle w:val="TableParagraph"/>
              <w:spacing w:before="1"/>
              <w:ind w:left="108" w:right="86"/>
              <w:rPr>
                <w:b/>
                <w:sz w:val="24"/>
              </w:rPr>
            </w:pPr>
            <w:r>
              <w:rPr>
                <w:b/>
                <w:sz w:val="24"/>
              </w:rPr>
              <w:t>Krijimi i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punimeve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(vizatimi,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piktura,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grafika,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disenji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grafik,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modelimi,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konstruksioni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instalacioni)</w:t>
            </w:r>
            <w:r>
              <w:rPr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orë</w:t>
            </w: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1"/>
              <w:rPr>
                <w:sz w:val="37"/>
              </w:rPr>
            </w:pPr>
          </w:p>
          <w:p>
            <w:pPr>
              <w:pStyle w:val="TableParagraph"/>
              <w:ind w:left="108" w:right="350"/>
              <w:jc w:val="both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Vlerësim </w:t>
            </w:r>
            <w:r>
              <w:rPr>
                <w:b/>
                <w:sz w:val="24"/>
              </w:rPr>
              <w:t>i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njohurive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orë</w:t>
            </w:r>
          </w:p>
        </w:tc>
        <w:tc>
          <w:tcPr>
            <w:tcW w:w="1709" w:type="dxa"/>
          </w:tcPr>
          <w:p>
            <w:pPr>
              <w:pStyle w:val="TableParagraph"/>
              <w:ind w:left="105" w:right="141"/>
              <w:rPr>
                <w:sz w:val="24"/>
              </w:rPr>
            </w:pPr>
            <w:r>
              <w:rPr>
                <w:sz w:val="24"/>
              </w:rPr>
              <w:t>Shpjegon dhe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përshkruan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rolin dhe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rëndësinë 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proporcioneve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për realizimin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 saktë të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raportit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në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mes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të formave të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ndryshme;</w:t>
            </w:r>
          </w:p>
          <w:p>
            <w:pPr>
              <w:pStyle w:val="TableParagraph"/>
              <w:spacing w:before="11"/>
              <w:rPr>
                <w:sz w:val="23"/>
              </w:rPr>
            </w:pPr>
          </w:p>
          <w:p>
            <w:pPr>
              <w:pStyle w:val="TableParagraph"/>
              <w:ind w:left="105" w:right="191"/>
              <w:rPr>
                <w:sz w:val="24"/>
              </w:rPr>
            </w:pPr>
            <w:r>
              <w:rPr>
                <w:sz w:val="24"/>
              </w:rPr>
              <w:t>Dallon lloje të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ndryshme të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sipërfaqeve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dhe i aplikon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ato në punime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artistike;</w:t>
            </w: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ind w:left="105" w:right="91"/>
              <w:rPr>
                <w:sz w:val="24"/>
              </w:rPr>
            </w:pPr>
            <w:r>
              <w:rPr>
                <w:sz w:val="24"/>
              </w:rPr>
              <w:t>Identifikon dhe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aplikon llojet e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ndryshme të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kompozicionit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në punimet 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tyre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artistike;</w:t>
            </w:r>
          </w:p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spacing w:line="256" w:lineRule="auto"/>
              <w:ind w:left="105" w:right="404"/>
              <w:rPr>
                <w:sz w:val="24"/>
              </w:rPr>
            </w:pPr>
            <w:r>
              <w:rPr>
                <w:sz w:val="24"/>
              </w:rPr>
              <w:t>Dallon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rregullat 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kompozimit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dhe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i</w:t>
            </w:r>
            <w:r>
              <w:rPr>
                <w:spacing w:val="-6"/>
                <w:sz w:val="24"/>
              </w:rPr>
              <w:t> </w:t>
            </w:r>
            <w:r>
              <w:rPr>
                <w:sz w:val="24"/>
              </w:rPr>
              <w:t>përdor</w:t>
            </w:r>
          </w:p>
          <w:p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ato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për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të</w:t>
            </w:r>
          </w:p>
        </w:tc>
        <w:tc>
          <w:tcPr>
            <w:tcW w:w="1430" w:type="dxa"/>
          </w:tcPr>
          <w:p>
            <w:pPr>
              <w:pStyle w:val="TableParagraph"/>
              <w:spacing w:line="275" w:lineRule="exact"/>
              <w:ind w:left="108"/>
              <w:rPr>
                <w:sz w:val="24"/>
              </w:rPr>
            </w:pPr>
            <w:r>
              <w:rPr>
                <w:sz w:val="24"/>
              </w:rPr>
              <w:t>Vizatimi;</w:t>
            </w: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11"/>
              <w:rPr>
                <w:sz w:val="25"/>
              </w:rPr>
            </w:pPr>
          </w:p>
          <w:p>
            <w:pPr>
              <w:pStyle w:val="TableParagraph"/>
              <w:spacing w:line="256" w:lineRule="auto"/>
              <w:ind w:left="108" w:right="289"/>
              <w:rPr>
                <w:sz w:val="22"/>
              </w:rPr>
            </w:pPr>
            <w:r>
              <w:rPr>
                <w:sz w:val="24"/>
              </w:rPr>
              <w:t>Vlerësim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i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njohurive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</w:t>
            </w:r>
            <w:r>
              <w:rPr>
                <w:sz w:val="22"/>
              </w:rPr>
              <w:t>ë</w:t>
            </w:r>
            <w:r>
              <w:rPr>
                <w:sz w:val="24"/>
              </w:rPr>
              <w:t>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periudh</w:t>
            </w:r>
            <w:r>
              <w:rPr>
                <w:sz w:val="22"/>
              </w:rPr>
              <w:t>ë.</w:t>
            </w:r>
          </w:p>
        </w:tc>
        <w:tc>
          <w:tcPr>
            <w:tcW w:w="77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622" w:type="dxa"/>
          </w:tcPr>
          <w:p>
            <w:pPr>
              <w:pStyle w:val="TableParagraph"/>
              <w:spacing w:line="256" w:lineRule="auto"/>
              <w:ind w:left="109" w:right="170"/>
              <w:rPr>
                <w:sz w:val="22"/>
              </w:rPr>
            </w:pPr>
            <w:r>
              <w:rPr>
                <w:spacing w:val="-1"/>
                <w:sz w:val="22"/>
              </w:rPr>
              <w:t>Parashikim </w:t>
            </w:r>
            <w:r>
              <w:rPr>
                <w:sz w:val="22"/>
              </w:rPr>
              <w:t>me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terma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paraprakë.</w:t>
            </w:r>
          </w:p>
        </w:tc>
        <w:tc>
          <w:tcPr>
            <w:tcW w:w="147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6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94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pgSz w:w="14180" w:h="11630" w:orient="landscape"/>
          <w:pgMar w:header="720" w:footer="1012" w:top="1200" w:bottom="1200" w:left="1160" w:right="1160"/>
        </w:sectPr>
      </w:pPr>
    </w:p>
    <w:p>
      <w:pPr>
        <w:pStyle w:val="BodyText"/>
        <w:spacing w:before="4"/>
        <w:ind w:left="0"/>
        <w:rPr>
          <w:sz w:val="23"/>
        </w:rPr>
      </w:pPr>
    </w:p>
    <w:tbl>
      <w:tblPr>
        <w:tblW w:w="0" w:type="auto"/>
        <w:jc w:val="left"/>
        <w:tblInd w:w="139" w:type="dxa"/>
        <w:tblBorders>
          <w:top w:val="single" w:sz="8" w:space="0" w:color="5B9BD4"/>
          <w:left w:val="single" w:sz="8" w:space="0" w:color="5B9BD4"/>
          <w:bottom w:val="single" w:sz="8" w:space="0" w:color="5B9BD4"/>
          <w:right w:val="single" w:sz="8" w:space="0" w:color="5B9BD4"/>
          <w:insideH w:val="single" w:sz="8" w:space="0" w:color="5B9BD4"/>
          <w:insideV w:val="single" w:sz="8" w:space="0" w:color="5B9BD4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524"/>
        <w:gridCol w:w="1709"/>
        <w:gridCol w:w="1430"/>
        <w:gridCol w:w="777"/>
        <w:gridCol w:w="1622"/>
        <w:gridCol w:w="1473"/>
        <w:gridCol w:w="1769"/>
        <w:gridCol w:w="1294"/>
      </w:tblGrid>
      <w:tr>
        <w:trPr>
          <w:trHeight w:val="4857" w:hRule="atLeast"/>
        </w:trPr>
        <w:tc>
          <w:tcPr>
            <w:tcW w:w="1524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09" w:type="dxa"/>
          </w:tcPr>
          <w:p>
            <w:pPr>
              <w:pStyle w:val="TableParagraph"/>
              <w:spacing w:line="256" w:lineRule="auto"/>
              <w:ind w:left="105" w:right="151"/>
              <w:rPr>
                <w:sz w:val="24"/>
              </w:rPr>
            </w:pPr>
            <w:r>
              <w:rPr>
                <w:sz w:val="24"/>
              </w:rPr>
              <w:t>kompozuar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vepra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artistike.</w:t>
            </w:r>
          </w:p>
          <w:p>
            <w:pPr>
              <w:pStyle w:val="TableParagraph"/>
              <w:spacing w:before="7"/>
              <w:rPr>
                <w:sz w:val="13"/>
              </w:rPr>
            </w:pPr>
          </w:p>
          <w:p>
            <w:pPr>
              <w:pStyle w:val="TableParagraph"/>
              <w:spacing w:line="20" w:lineRule="exact"/>
              <w:ind w:left="96"/>
              <w:rPr>
                <w:sz w:val="2"/>
              </w:rPr>
            </w:pPr>
            <w:r>
              <w:rPr>
                <w:sz w:val="2"/>
              </w:rPr>
              <w:pict>
                <v:group style="width:67.8pt;height:.9pt;mso-position-horizontal-relative:char;mso-position-vertical-relative:line" coordorigin="0,0" coordsize="1356,18">
                  <v:line style="position:absolute" from="0,9" to="1356,9" stroked="true" strokeweight=".888pt" strokecolor="#000000">
                    <v:stroke dashstyle="dash"/>
                  </v:line>
                </v:group>
              </w:pict>
            </w:r>
            <w:r>
              <w:rPr>
                <w:sz w:val="2"/>
              </w:rPr>
            </w:r>
          </w:p>
          <w:p>
            <w:pPr>
              <w:pStyle w:val="TableParagraph"/>
              <w:spacing w:line="247" w:lineRule="auto" w:before="114"/>
              <w:ind w:left="105" w:right="71"/>
              <w:rPr>
                <w:sz w:val="24"/>
              </w:rPr>
            </w:pPr>
            <w:r>
              <w:rPr>
                <w:sz w:val="24"/>
              </w:rPr>
              <w:t>Krijon vepra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artistike duke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përdorur lloje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dhe teknika të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ndryshme të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vizatimit;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Realizon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punime dy dhe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tridimensionale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duke përdorur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teknika dhe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mediume të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ndryshme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të</w:t>
            </w:r>
          </w:p>
          <w:p>
            <w:pPr>
              <w:pStyle w:val="TableParagraph"/>
              <w:spacing w:line="256" w:lineRule="exact" w:before="4"/>
              <w:ind w:left="105"/>
              <w:rPr>
                <w:sz w:val="24"/>
              </w:rPr>
            </w:pPr>
            <w:r>
              <w:rPr>
                <w:sz w:val="24"/>
              </w:rPr>
              <w:t>artit.</w:t>
            </w:r>
          </w:p>
        </w:tc>
        <w:tc>
          <w:tcPr>
            <w:tcW w:w="143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77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622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7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6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94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pgSz w:w="14180" w:h="11630" w:orient="landscape"/>
          <w:pgMar w:header="720" w:footer="1012" w:top="1200" w:bottom="1200" w:left="1160" w:right="1160"/>
        </w:sectPr>
      </w:pPr>
    </w:p>
    <w:p>
      <w:pPr>
        <w:pStyle w:val="BodyText"/>
        <w:ind w:left="0"/>
        <w:rPr>
          <w:sz w:val="20"/>
        </w:rPr>
      </w:pPr>
    </w:p>
    <w:p>
      <w:pPr>
        <w:pStyle w:val="BodyText"/>
        <w:spacing w:before="6"/>
        <w:ind w:left="0"/>
        <w:rPr>
          <w:sz w:val="18"/>
        </w:rPr>
      </w:pPr>
    </w:p>
    <w:p>
      <w:pPr>
        <w:tabs>
          <w:tab w:pos="2842" w:val="left" w:leader="none"/>
        </w:tabs>
        <w:spacing w:before="90"/>
        <w:ind w:left="2" w:right="0" w:firstLine="0"/>
        <w:jc w:val="center"/>
        <w:rPr>
          <w:b/>
          <w:sz w:val="24"/>
        </w:rPr>
      </w:pPr>
      <w:r>
        <w:rPr>
          <w:b/>
          <w:color w:val="5B9BD4"/>
          <w:sz w:val="24"/>
        </w:rPr>
        <w:t>PLANI</w:t>
      </w:r>
      <w:r>
        <w:rPr>
          <w:b/>
          <w:color w:val="5B9BD4"/>
          <w:spacing w:val="57"/>
          <w:sz w:val="24"/>
        </w:rPr>
        <w:t> </w:t>
      </w:r>
      <w:r>
        <w:rPr>
          <w:b/>
          <w:color w:val="5B9BD4"/>
          <w:sz w:val="24"/>
        </w:rPr>
        <w:t>TREMUJOR</w:t>
        <w:tab/>
      </w:r>
      <w:r>
        <w:rPr>
          <w:b/>
          <w:color w:val="5B9BD4"/>
          <w:sz w:val="24"/>
          <w:u w:val="thick" w:color="5B9BD4"/>
        </w:rPr>
        <w:t>Janar-shkurt-mars</w:t>
      </w:r>
    </w:p>
    <w:p>
      <w:pPr>
        <w:tabs>
          <w:tab w:pos="3697" w:val="left" w:leader="none"/>
          <w:tab w:pos="7166" w:val="left" w:leader="none"/>
        </w:tabs>
        <w:spacing w:line="376" w:lineRule="auto" w:before="178"/>
        <w:ind w:left="118" w:right="204" w:firstLine="0"/>
        <w:jc w:val="left"/>
        <w:rPr>
          <w:b/>
          <w:sz w:val="24"/>
        </w:rPr>
      </w:pPr>
      <w:r>
        <w:rPr>
          <w:b/>
          <w:color w:val="5B9BD4"/>
          <w:sz w:val="24"/>
        </w:rPr>
        <w:t>Fusha</w:t>
      </w:r>
      <w:r>
        <w:rPr>
          <w:b/>
          <w:color w:val="5B9BD4"/>
          <w:spacing w:val="-2"/>
          <w:sz w:val="24"/>
        </w:rPr>
        <w:t> </w:t>
      </w:r>
      <w:r>
        <w:rPr>
          <w:b/>
          <w:color w:val="5B9BD4"/>
          <w:sz w:val="24"/>
        </w:rPr>
        <w:t>e</w:t>
      </w:r>
      <w:r>
        <w:rPr>
          <w:b/>
          <w:color w:val="5B9BD4"/>
          <w:spacing w:val="-1"/>
          <w:sz w:val="24"/>
        </w:rPr>
        <w:t> </w:t>
      </w:r>
      <w:r>
        <w:rPr>
          <w:b/>
          <w:color w:val="5B9BD4"/>
          <w:sz w:val="24"/>
        </w:rPr>
        <w:t>kurrikulës:</w:t>
      </w:r>
      <w:r>
        <w:rPr>
          <w:b/>
          <w:color w:val="5B9BD4"/>
          <w:spacing w:val="-2"/>
          <w:sz w:val="24"/>
        </w:rPr>
        <w:t> </w:t>
      </w:r>
      <w:r>
        <w:rPr>
          <w:b/>
          <w:color w:val="5B9BD4"/>
          <w:sz w:val="24"/>
          <w:u w:val="thick" w:color="5B9BD4"/>
        </w:rPr>
        <w:t>Artet</w:t>
      </w:r>
      <w:r>
        <w:rPr>
          <w:b/>
          <w:color w:val="5B9BD4"/>
          <w:sz w:val="24"/>
        </w:rPr>
        <w:tab/>
        <w:t>Lënda</w:t>
      </w:r>
      <w:r>
        <w:rPr>
          <w:b/>
          <w:color w:val="5B9BD4"/>
          <w:spacing w:val="-2"/>
          <w:sz w:val="24"/>
        </w:rPr>
        <w:t> </w:t>
      </w:r>
      <w:r>
        <w:rPr>
          <w:b/>
          <w:color w:val="5B9BD4"/>
          <w:sz w:val="24"/>
        </w:rPr>
        <w:t>mësimore: </w:t>
      </w:r>
      <w:r>
        <w:rPr>
          <w:b/>
          <w:color w:val="5B9BD4"/>
          <w:sz w:val="24"/>
          <w:u w:val="thick" w:color="5B9BD4"/>
        </w:rPr>
        <w:t>Art</w:t>
      </w:r>
      <w:r>
        <w:rPr>
          <w:b/>
          <w:color w:val="5B9BD4"/>
          <w:spacing w:val="-2"/>
          <w:sz w:val="24"/>
          <w:u w:val="thick" w:color="5B9BD4"/>
        </w:rPr>
        <w:t> </w:t>
      </w:r>
      <w:r>
        <w:rPr>
          <w:b/>
          <w:color w:val="5B9BD4"/>
          <w:sz w:val="24"/>
          <w:u w:val="thick" w:color="5B9BD4"/>
        </w:rPr>
        <w:t>figurativ</w:t>
      </w:r>
      <w:r>
        <w:rPr>
          <w:b/>
          <w:color w:val="5B9BD4"/>
          <w:sz w:val="24"/>
        </w:rPr>
        <w:tab/>
        <w:t>Klasa: </w:t>
      </w:r>
      <w:r>
        <w:rPr>
          <w:b/>
          <w:color w:val="5B9BD4"/>
          <w:sz w:val="24"/>
          <w:u w:val="thick" w:color="5B9BD4"/>
        </w:rPr>
        <w:t>E tetë</w:t>
      </w:r>
      <w:r>
        <w:rPr>
          <w:b/>
          <w:color w:val="5B9BD4"/>
          <w:spacing w:val="1"/>
          <w:sz w:val="24"/>
        </w:rPr>
        <w:t> </w:t>
      </w:r>
      <w:r>
        <w:rPr>
          <w:b/>
          <w:sz w:val="24"/>
        </w:rPr>
        <w:t>Tema</w:t>
      </w:r>
      <w:r>
        <w:rPr>
          <w:b/>
          <w:spacing w:val="26"/>
          <w:sz w:val="24"/>
        </w:rPr>
        <w:t> </w:t>
      </w:r>
      <w:r>
        <w:rPr>
          <w:b/>
          <w:sz w:val="24"/>
        </w:rPr>
        <w:t>mësimore:</w:t>
      </w:r>
      <w:r>
        <w:rPr>
          <w:b/>
          <w:spacing w:val="25"/>
          <w:sz w:val="24"/>
        </w:rPr>
        <w:t> </w:t>
      </w:r>
      <w:r>
        <w:rPr>
          <w:b/>
          <w:sz w:val="24"/>
        </w:rPr>
        <w:t>Krijimi</w:t>
      </w:r>
      <w:r>
        <w:rPr>
          <w:b/>
          <w:spacing w:val="24"/>
          <w:sz w:val="24"/>
        </w:rPr>
        <w:t> </w:t>
      </w:r>
      <w:r>
        <w:rPr>
          <w:b/>
          <w:sz w:val="24"/>
        </w:rPr>
        <w:t>i</w:t>
      </w:r>
      <w:r>
        <w:rPr>
          <w:b/>
          <w:spacing w:val="24"/>
          <w:sz w:val="24"/>
        </w:rPr>
        <w:t> </w:t>
      </w:r>
      <w:r>
        <w:rPr>
          <w:b/>
          <w:sz w:val="24"/>
        </w:rPr>
        <w:t>punimeve</w:t>
      </w:r>
      <w:r>
        <w:rPr>
          <w:b/>
          <w:spacing w:val="24"/>
          <w:sz w:val="24"/>
        </w:rPr>
        <w:t> </w:t>
      </w:r>
      <w:r>
        <w:rPr>
          <w:b/>
          <w:sz w:val="24"/>
        </w:rPr>
        <w:t>(vizatimi,</w:t>
      </w:r>
      <w:r>
        <w:rPr>
          <w:b/>
          <w:spacing w:val="24"/>
          <w:sz w:val="24"/>
        </w:rPr>
        <w:t> </w:t>
      </w:r>
      <w:r>
        <w:rPr>
          <w:b/>
          <w:sz w:val="24"/>
        </w:rPr>
        <w:t>piktura,</w:t>
      </w:r>
      <w:r>
        <w:rPr>
          <w:b/>
          <w:spacing w:val="24"/>
          <w:sz w:val="24"/>
        </w:rPr>
        <w:t> </w:t>
      </w:r>
      <w:r>
        <w:rPr>
          <w:b/>
          <w:sz w:val="24"/>
        </w:rPr>
        <w:t>grafika,</w:t>
      </w:r>
      <w:r>
        <w:rPr>
          <w:b/>
          <w:spacing w:val="22"/>
          <w:sz w:val="24"/>
        </w:rPr>
        <w:t> </w:t>
      </w:r>
      <w:r>
        <w:rPr>
          <w:b/>
          <w:sz w:val="24"/>
        </w:rPr>
        <w:t>disenji</w:t>
      </w:r>
      <w:r>
        <w:rPr>
          <w:b/>
          <w:spacing w:val="24"/>
          <w:sz w:val="24"/>
        </w:rPr>
        <w:t> </w:t>
      </w:r>
      <w:r>
        <w:rPr>
          <w:b/>
          <w:sz w:val="24"/>
        </w:rPr>
        <w:t>grafik,</w:t>
      </w:r>
      <w:r>
        <w:rPr>
          <w:b/>
          <w:spacing w:val="-57"/>
          <w:sz w:val="24"/>
        </w:rPr>
        <w:t> </w:t>
      </w:r>
      <w:r>
        <w:rPr>
          <w:b/>
          <w:sz w:val="24"/>
        </w:rPr>
        <w:t>modelimi,</w:t>
      </w:r>
      <w:r>
        <w:rPr>
          <w:b/>
          <w:spacing w:val="-1"/>
          <w:sz w:val="24"/>
        </w:rPr>
        <w:t> </w:t>
      </w:r>
      <w:r>
        <w:rPr>
          <w:b/>
          <w:sz w:val="24"/>
        </w:rPr>
        <w:t>konstruksioni, instalacioni)</w:t>
      </w:r>
    </w:p>
    <w:p>
      <w:pPr>
        <w:pStyle w:val="Heading1"/>
        <w:spacing w:line="260" w:lineRule="exact"/>
      </w:pPr>
      <w:r>
        <w:rPr/>
        <w:t>Rezultatet</w:t>
      </w:r>
      <w:r>
        <w:rPr>
          <w:spacing w:val="37"/>
        </w:rPr>
        <w:t> </w:t>
      </w:r>
      <w:r>
        <w:rPr/>
        <w:t>e</w:t>
      </w:r>
      <w:r>
        <w:rPr>
          <w:spacing w:val="37"/>
        </w:rPr>
        <w:t> </w:t>
      </w:r>
      <w:r>
        <w:rPr/>
        <w:t>të</w:t>
      </w:r>
      <w:r>
        <w:rPr>
          <w:spacing w:val="39"/>
        </w:rPr>
        <w:t> </w:t>
      </w:r>
      <w:r>
        <w:rPr/>
        <w:t>nxënit</w:t>
      </w:r>
      <w:r>
        <w:rPr>
          <w:spacing w:val="40"/>
        </w:rPr>
        <w:t> </w:t>
      </w:r>
      <w:r>
        <w:rPr/>
        <w:t>për</w:t>
      </w:r>
      <w:r>
        <w:rPr>
          <w:spacing w:val="38"/>
        </w:rPr>
        <w:t> </w:t>
      </w:r>
      <w:r>
        <w:rPr/>
        <w:t>kompetencat</w:t>
      </w:r>
      <w:r>
        <w:rPr>
          <w:spacing w:val="37"/>
        </w:rPr>
        <w:t> </w:t>
      </w:r>
      <w:r>
        <w:rPr/>
        <w:t>kryesore</w:t>
      </w:r>
      <w:r>
        <w:rPr>
          <w:spacing w:val="38"/>
        </w:rPr>
        <w:t> </w:t>
      </w:r>
      <w:r>
        <w:rPr/>
        <w:t>të</w:t>
      </w:r>
      <w:r>
        <w:rPr>
          <w:spacing w:val="36"/>
        </w:rPr>
        <w:t> </w:t>
      </w:r>
      <w:r>
        <w:rPr/>
        <w:t>shkallës</w:t>
      </w:r>
      <w:r>
        <w:rPr>
          <w:spacing w:val="39"/>
        </w:rPr>
        <w:t> </w:t>
      </w:r>
      <w:r>
        <w:rPr/>
        <w:t>që</w:t>
      </w:r>
      <w:r>
        <w:rPr>
          <w:spacing w:val="37"/>
        </w:rPr>
        <w:t> </w:t>
      </w:r>
      <w:r>
        <w:rPr/>
        <w:t>synohen</w:t>
      </w:r>
      <w:r>
        <w:rPr>
          <w:spacing w:val="39"/>
        </w:rPr>
        <w:t> </w:t>
      </w:r>
      <w:r>
        <w:rPr/>
        <w:t>të</w:t>
      </w:r>
      <w:r>
        <w:rPr>
          <w:spacing w:val="37"/>
        </w:rPr>
        <w:t> </w:t>
      </w:r>
      <w:r>
        <w:rPr/>
        <w:t>arrihen</w:t>
      </w:r>
    </w:p>
    <w:p>
      <w:pPr>
        <w:spacing w:before="137"/>
        <w:ind w:left="118" w:right="0" w:firstLine="0"/>
        <w:jc w:val="left"/>
        <w:rPr>
          <w:sz w:val="24"/>
        </w:rPr>
      </w:pPr>
      <w:r>
        <w:rPr>
          <w:b/>
          <w:sz w:val="24"/>
        </w:rPr>
        <w:t>përmes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shtjellimit të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temës/ave</w:t>
      </w:r>
      <w:r>
        <w:rPr>
          <w:sz w:val="24"/>
        </w:rPr>
        <w:t>:</w:t>
      </w:r>
    </w:p>
    <w:p>
      <w:pPr>
        <w:pStyle w:val="BodyText"/>
        <w:spacing w:before="10"/>
        <w:ind w:left="0"/>
        <w:rPr>
          <w:sz w:val="25"/>
        </w:rPr>
      </w:pPr>
    </w:p>
    <w:p>
      <w:pPr>
        <w:pStyle w:val="BodyText"/>
        <w:spacing w:line="256" w:lineRule="auto" w:before="1"/>
        <w:ind w:right="115"/>
        <w:jc w:val="both"/>
      </w:pPr>
      <w:r>
        <w:rPr>
          <w:b/>
        </w:rPr>
        <w:t>Komunikues efektiv: </w:t>
      </w:r>
      <w:r>
        <w:rPr/>
        <w:t>I.1 Lexon rrjedhshëm, me intonacion të duhur, një tekst të caktuar</w:t>
      </w:r>
      <w:r>
        <w:rPr>
          <w:spacing w:val="1"/>
        </w:rPr>
        <w:t> </w:t>
      </w:r>
      <w:r>
        <w:rPr/>
        <w:t>rrëfyes, përshkrues, shkencor a publicistik etj., dhe e komenton atë sipas kërkesës me gojë</w:t>
      </w:r>
      <w:r>
        <w:rPr>
          <w:spacing w:val="1"/>
        </w:rPr>
        <w:t> </w:t>
      </w:r>
      <w:r>
        <w:rPr/>
        <w:t>ose</w:t>
      </w:r>
      <w:r>
        <w:rPr>
          <w:spacing w:val="-1"/>
        </w:rPr>
        <w:t> </w:t>
      </w:r>
      <w:r>
        <w:rPr/>
        <w:t>me</w:t>
      </w:r>
      <w:r>
        <w:rPr>
          <w:spacing w:val="-1"/>
        </w:rPr>
        <w:t> </w:t>
      </w:r>
      <w:r>
        <w:rPr/>
        <w:t>shkrim.</w:t>
      </w:r>
    </w:p>
    <w:p>
      <w:pPr>
        <w:pStyle w:val="BodyText"/>
        <w:spacing w:line="256" w:lineRule="auto" w:before="158"/>
        <w:ind w:right="112"/>
        <w:jc w:val="both"/>
      </w:pPr>
      <w:r>
        <w:rPr/>
        <w:t>I.2.</w:t>
      </w:r>
      <w:r>
        <w:rPr>
          <w:spacing w:val="-12"/>
        </w:rPr>
        <w:t> </w:t>
      </w:r>
      <w:r>
        <w:rPr/>
        <w:t>Dëgjon</w:t>
      </w:r>
      <w:r>
        <w:rPr>
          <w:spacing w:val="-11"/>
        </w:rPr>
        <w:t> </w:t>
      </w:r>
      <w:r>
        <w:rPr/>
        <w:t>në</w:t>
      </w:r>
      <w:r>
        <w:rPr>
          <w:spacing w:val="-12"/>
        </w:rPr>
        <w:t> </w:t>
      </w:r>
      <w:r>
        <w:rPr/>
        <w:t>mënyrë</w:t>
      </w:r>
      <w:r>
        <w:rPr>
          <w:spacing w:val="-12"/>
        </w:rPr>
        <w:t> </w:t>
      </w:r>
      <w:r>
        <w:rPr/>
        <w:t>aktive</w:t>
      </w:r>
      <w:r>
        <w:rPr>
          <w:spacing w:val="-12"/>
        </w:rPr>
        <w:t> </w:t>
      </w:r>
      <w:r>
        <w:rPr/>
        <w:t>pyetjet</w:t>
      </w:r>
      <w:r>
        <w:rPr>
          <w:spacing w:val="-11"/>
        </w:rPr>
        <w:t> </w:t>
      </w:r>
      <w:r>
        <w:rPr/>
        <w:t>dhe</w:t>
      </w:r>
      <w:r>
        <w:rPr>
          <w:spacing w:val="-12"/>
        </w:rPr>
        <w:t> </w:t>
      </w:r>
      <w:r>
        <w:rPr/>
        <w:t>komentet</w:t>
      </w:r>
      <w:r>
        <w:rPr>
          <w:spacing w:val="-12"/>
        </w:rPr>
        <w:t> </w:t>
      </w:r>
      <w:r>
        <w:rPr/>
        <w:t>e</w:t>
      </w:r>
      <w:r>
        <w:rPr>
          <w:spacing w:val="-12"/>
        </w:rPr>
        <w:t> </w:t>
      </w:r>
      <w:r>
        <w:rPr/>
        <w:t>bëra</w:t>
      </w:r>
      <w:r>
        <w:rPr>
          <w:spacing w:val="-9"/>
        </w:rPr>
        <w:t> </w:t>
      </w:r>
      <w:r>
        <w:rPr/>
        <w:t>nga</w:t>
      </w:r>
      <w:r>
        <w:rPr>
          <w:spacing w:val="-12"/>
        </w:rPr>
        <w:t> </w:t>
      </w:r>
      <w:r>
        <w:rPr/>
        <w:t>të</w:t>
      </w:r>
      <w:r>
        <w:rPr>
          <w:spacing w:val="-12"/>
        </w:rPr>
        <w:t> </w:t>
      </w:r>
      <w:r>
        <w:rPr/>
        <w:t>tjerët</w:t>
      </w:r>
      <w:r>
        <w:rPr>
          <w:spacing w:val="-11"/>
        </w:rPr>
        <w:t> </w:t>
      </w:r>
      <w:r>
        <w:rPr/>
        <w:t>për</w:t>
      </w:r>
      <w:r>
        <w:rPr>
          <w:spacing w:val="-13"/>
        </w:rPr>
        <w:t> </w:t>
      </w:r>
      <w:r>
        <w:rPr/>
        <w:t>temën</w:t>
      </w:r>
      <w:r>
        <w:rPr>
          <w:spacing w:val="-12"/>
        </w:rPr>
        <w:t> </w:t>
      </w:r>
      <w:r>
        <w:rPr/>
        <w:t>e</w:t>
      </w:r>
      <w:r>
        <w:rPr>
          <w:spacing w:val="-12"/>
        </w:rPr>
        <w:t> </w:t>
      </w:r>
      <w:r>
        <w:rPr/>
        <w:t>prezantuar</w:t>
      </w:r>
      <w:r>
        <w:rPr>
          <w:spacing w:val="-57"/>
        </w:rPr>
        <w:t> </w:t>
      </w:r>
      <w:r>
        <w:rPr/>
        <w:t>të</w:t>
      </w:r>
      <w:r>
        <w:rPr>
          <w:spacing w:val="55"/>
        </w:rPr>
        <w:t> </w:t>
      </w:r>
      <w:r>
        <w:rPr/>
        <w:t>fushës</w:t>
      </w:r>
      <w:r>
        <w:rPr>
          <w:spacing w:val="59"/>
        </w:rPr>
        <w:t> </w:t>
      </w:r>
      <w:r>
        <w:rPr/>
        <w:t>së</w:t>
      </w:r>
      <w:r>
        <w:rPr>
          <w:spacing w:val="59"/>
        </w:rPr>
        <w:t> </w:t>
      </w:r>
      <w:r>
        <w:rPr/>
        <w:t>caktuar,</w:t>
      </w:r>
      <w:r>
        <w:rPr>
          <w:spacing w:val="56"/>
        </w:rPr>
        <w:t> </w:t>
      </w:r>
      <w:r>
        <w:rPr/>
        <w:t>duke</w:t>
      </w:r>
      <w:r>
        <w:rPr>
          <w:spacing w:val="56"/>
        </w:rPr>
        <w:t> </w:t>
      </w:r>
      <w:r>
        <w:rPr/>
        <w:t>u</w:t>
      </w:r>
      <w:r>
        <w:rPr>
          <w:spacing w:val="57"/>
        </w:rPr>
        <w:t> </w:t>
      </w:r>
      <w:r>
        <w:rPr/>
        <w:t>paraqitur</w:t>
      </w:r>
      <w:r>
        <w:rPr>
          <w:spacing w:val="58"/>
        </w:rPr>
        <w:t> </w:t>
      </w:r>
      <w:r>
        <w:rPr/>
        <w:t>nëpërmjet</w:t>
      </w:r>
      <w:r>
        <w:rPr>
          <w:spacing w:val="57"/>
        </w:rPr>
        <w:t> </w:t>
      </w:r>
      <w:r>
        <w:rPr/>
        <w:t>pyetjeve,</w:t>
      </w:r>
      <w:r>
        <w:rPr>
          <w:spacing w:val="59"/>
        </w:rPr>
        <w:t> </w:t>
      </w:r>
      <w:r>
        <w:rPr/>
        <w:t>komenteve,</w:t>
      </w:r>
      <w:r>
        <w:rPr>
          <w:spacing w:val="57"/>
        </w:rPr>
        <w:t> </w:t>
      </w:r>
      <w:r>
        <w:rPr/>
        <w:t>sqarimeve</w:t>
      </w:r>
      <w:r>
        <w:rPr>
          <w:spacing w:val="58"/>
        </w:rPr>
        <w:t> </w:t>
      </w:r>
      <w:r>
        <w:rPr/>
        <w:t>dhe</w:t>
      </w:r>
      <w:r>
        <w:rPr>
          <w:spacing w:val="-57"/>
        </w:rPr>
        <w:t> </w:t>
      </w:r>
      <w:r>
        <w:rPr/>
        <w:t>propozimeve.</w:t>
      </w:r>
    </w:p>
    <w:p>
      <w:pPr>
        <w:pStyle w:val="BodyText"/>
        <w:spacing w:line="256" w:lineRule="auto" w:before="156"/>
        <w:ind w:right="115"/>
        <w:jc w:val="both"/>
      </w:pPr>
      <w:r>
        <w:rPr>
          <w:b/>
        </w:rPr>
        <w:t>Mendimtar</w:t>
      </w:r>
      <w:r>
        <w:rPr>
          <w:b/>
          <w:spacing w:val="-15"/>
        </w:rPr>
        <w:t> </w:t>
      </w:r>
      <w:r>
        <w:rPr>
          <w:b/>
        </w:rPr>
        <w:t>kreativ:</w:t>
      </w:r>
      <w:r>
        <w:rPr>
          <w:b/>
          <w:spacing w:val="35"/>
        </w:rPr>
        <w:t> </w:t>
      </w:r>
      <w:r>
        <w:rPr/>
        <w:t>II</w:t>
      </w:r>
      <w:r>
        <w:rPr>
          <w:rFonts w:ascii="Calibri" w:hAnsi="Calibri"/>
        </w:rPr>
        <w:t>.</w:t>
      </w:r>
      <w:r>
        <w:rPr/>
        <w:t>2.</w:t>
      </w:r>
      <w:r>
        <w:rPr>
          <w:spacing w:val="-13"/>
        </w:rPr>
        <w:t> </w:t>
      </w:r>
      <w:r>
        <w:rPr/>
        <w:t>Shpreh</w:t>
      </w:r>
      <w:r>
        <w:rPr>
          <w:spacing w:val="-13"/>
        </w:rPr>
        <w:t> </w:t>
      </w:r>
      <w:r>
        <w:rPr/>
        <w:t>mendimin/gjykimin</w:t>
      </w:r>
      <w:r>
        <w:rPr>
          <w:spacing w:val="-13"/>
        </w:rPr>
        <w:t> </w:t>
      </w:r>
      <w:r>
        <w:rPr/>
        <w:t>e</w:t>
      </w:r>
      <w:r>
        <w:rPr>
          <w:spacing w:val="-14"/>
        </w:rPr>
        <w:t> </w:t>
      </w:r>
      <w:r>
        <w:rPr/>
        <w:t>vet</w:t>
      </w:r>
      <w:r>
        <w:rPr>
          <w:spacing w:val="-13"/>
        </w:rPr>
        <w:t> </w:t>
      </w:r>
      <w:r>
        <w:rPr/>
        <w:t>për</w:t>
      </w:r>
      <w:r>
        <w:rPr>
          <w:spacing w:val="-14"/>
        </w:rPr>
        <w:t> </w:t>
      </w:r>
      <w:r>
        <w:rPr/>
        <w:t>një</w:t>
      </w:r>
      <w:r>
        <w:rPr>
          <w:spacing w:val="-14"/>
        </w:rPr>
        <w:t> </w:t>
      </w:r>
      <w:r>
        <w:rPr/>
        <w:t>punim</w:t>
      </w:r>
      <w:r>
        <w:rPr>
          <w:spacing w:val="-13"/>
        </w:rPr>
        <w:t> </w:t>
      </w:r>
      <w:r>
        <w:rPr/>
        <w:t>letrar</w:t>
      </w:r>
      <w:r>
        <w:rPr>
          <w:spacing w:val="-12"/>
        </w:rPr>
        <w:t> </w:t>
      </w:r>
      <w:r>
        <w:rPr/>
        <w:t>apo</w:t>
      </w:r>
      <w:r>
        <w:rPr>
          <w:spacing w:val="-13"/>
        </w:rPr>
        <w:t> </w:t>
      </w:r>
      <w:r>
        <w:rPr/>
        <w:t>artistik,</w:t>
      </w:r>
      <w:r>
        <w:rPr>
          <w:spacing w:val="-58"/>
        </w:rPr>
        <w:t> </w:t>
      </w:r>
      <w:r>
        <w:rPr/>
        <w:t>duke veçuar analogjitë dhe dallimet me krijime të tjera të ngjashme. II.3 Harton planin e</w:t>
      </w:r>
      <w:r>
        <w:rPr>
          <w:spacing w:val="1"/>
        </w:rPr>
        <w:t> </w:t>
      </w:r>
      <w:r>
        <w:rPr/>
        <w:t>punës</w:t>
      </w:r>
      <w:r>
        <w:rPr>
          <w:spacing w:val="1"/>
        </w:rPr>
        <w:t> </w:t>
      </w:r>
      <w:r>
        <w:rPr/>
        <w:t>për</w:t>
      </w:r>
      <w:r>
        <w:rPr>
          <w:spacing w:val="1"/>
        </w:rPr>
        <w:t> </w:t>
      </w:r>
      <w:r>
        <w:rPr/>
        <w:t>realizimin</w:t>
      </w:r>
      <w:r>
        <w:rPr>
          <w:spacing w:val="1"/>
        </w:rPr>
        <w:t> </w:t>
      </w:r>
      <w:r>
        <w:rPr/>
        <w:t>e një krijimi/detyre,</w:t>
      </w:r>
      <w:r>
        <w:rPr>
          <w:spacing w:val="1"/>
        </w:rPr>
        <w:t> </w:t>
      </w:r>
      <w:r>
        <w:rPr/>
        <w:t>duke</w:t>
      </w:r>
      <w:r>
        <w:rPr>
          <w:spacing w:val="1"/>
        </w:rPr>
        <w:t> </w:t>
      </w:r>
      <w:r>
        <w:rPr/>
        <w:t>përcaktuar</w:t>
      </w:r>
      <w:r>
        <w:rPr>
          <w:spacing w:val="1"/>
        </w:rPr>
        <w:t> </w:t>
      </w:r>
      <w:r>
        <w:rPr/>
        <w:t>fazat</w:t>
      </w:r>
      <w:r>
        <w:rPr>
          <w:spacing w:val="1"/>
        </w:rPr>
        <w:t> </w:t>
      </w:r>
      <w:r>
        <w:rPr/>
        <w:t>kryesore sipas</w:t>
      </w:r>
      <w:r>
        <w:rPr>
          <w:spacing w:val="1"/>
        </w:rPr>
        <w:t> </w:t>
      </w:r>
      <w:r>
        <w:rPr/>
        <w:t>fushës</w:t>
      </w:r>
      <w:r>
        <w:rPr>
          <w:spacing w:val="1"/>
        </w:rPr>
        <w:t> </w:t>
      </w:r>
      <w:r>
        <w:rPr/>
        <w:t>mësimore</w:t>
      </w:r>
      <w:r>
        <w:rPr>
          <w:spacing w:val="-2"/>
        </w:rPr>
        <w:t> </w:t>
      </w:r>
      <w:r>
        <w:rPr/>
        <w:t>(letrare, shkencore, artistike).</w:t>
      </w:r>
    </w:p>
    <w:p>
      <w:pPr>
        <w:pStyle w:val="BodyText"/>
        <w:spacing w:line="256" w:lineRule="auto" w:before="156"/>
        <w:ind w:right="122"/>
        <w:jc w:val="both"/>
      </w:pPr>
      <w:r>
        <w:rPr/>
        <w:t>II.7. Krahason ngjashmëritë dhe dallimet e fazave më të rëndësishme nëpër të cilat është</w:t>
      </w:r>
      <w:r>
        <w:rPr>
          <w:spacing w:val="1"/>
        </w:rPr>
        <w:t> </w:t>
      </w:r>
      <w:r>
        <w:rPr/>
        <w:t>zhvilluar</w:t>
      </w:r>
      <w:r>
        <w:rPr>
          <w:spacing w:val="-3"/>
        </w:rPr>
        <w:t> </w:t>
      </w:r>
      <w:r>
        <w:rPr/>
        <w:t>një proces/dukuri shoqërore, natyrore</w:t>
      </w:r>
      <w:r>
        <w:rPr>
          <w:spacing w:val="-1"/>
        </w:rPr>
        <w:t> </w:t>
      </w:r>
      <w:r>
        <w:rPr/>
        <w:t>ose</w:t>
      </w:r>
      <w:r>
        <w:rPr>
          <w:spacing w:val="1"/>
        </w:rPr>
        <w:t> </w:t>
      </w:r>
      <w:r>
        <w:rPr/>
        <w:t>artistike.</w:t>
      </w:r>
    </w:p>
    <w:p>
      <w:pPr>
        <w:pStyle w:val="BodyText"/>
        <w:spacing w:line="256" w:lineRule="auto" w:before="159"/>
        <w:ind w:right="115"/>
        <w:jc w:val="both"/>
      </w:pPr>
      <w:r>
        <w:rPr>
          <w:b/>
        </w:rPr>
        <w:t>Nxënës i suksesshëm: </w:t>
      </w:r>
      <w:r>
        <w:rPr/>
        <w:t>III.1 Kërkon dhe përzgjedh të dhëna nga burime të ndryshme (si:</w:t>
      </w:r>
      <w:r>
        <w:rPr>
          <w:spacing w:val="1"/>
        </w:rPr>
        <w:t> </w:t>
      </w:r>
      <w:r>
        <w:rPr/>
        <w:t>libra, revista, doracakë, fjalorë, enciklopedi ose internet), të cilat i shfrytëzon për realizimin</w:t>
      </w:r>
      <w:r>
        <w:rPr>
          <w:spacing w:val="-57"/>
        </w:rPr>
        <w:t> </w:t>
      </w:r>
      <w:r>
        <w:rPr/>
        <w:t>e</w:t>
      </w:r>
      <w:r>
        <w:rPr>
          <w:spacing w:val="-2"/>
        </w:rPr>
        <w:t> </w:t>
      </w:r>
      <w:r>
        <w:rPr/>
        <w:t>temës/detyrës së</w:t>
      </w:r>
      <w:r>
        <w:rPr>
          <w:spacing w:val="-1"/>
        </w:rPr>
        <w:t> </w:t>
      </w:r>
      <w:r>
        <w:rPr/>
        <w:t>dhënë dhe</w:t>
      </w:r>
      <w:r>
        <w:rPr>
          <w:spacing w:val="-1"/>
        </w:rPr>
        <w:t> </w:t>
      </w:r>
      <w:r>
        <w:rPr/>
        <w:t>i klasifikon</w:t>
      </w:r>
      <w:r>
        <w:rPr>
          <w:spacing w:val="-1"/>
        </w:rPr>
        <w:t> </w:t>
      </w:r>
      <w:r>
        <w:rPr/>
        <w:t>ato burime</w:t>
      </w:r>
      <w:r>
        <w:rPr>
          <w:spacing w:val="-1"/>
        </w:rPr>
        <w:t> </w:t>
      </w:r>
      <w:r>
        <w:rPr/>
        <w:t>sipas rëndësisë</w:t>
      </w:r>
      <w:r>
        <w:rPr>
          <w:spacing w:val="-2"/>
        </w:rPr>
        <w:t> </w:t>
      </w:r>
      <w:r>
        <w:rPr/>
        <w:t>që</w:t>
      </w:r>
      <w:r>
        <w:rPr>
          <w:spacing w:val="-1"/>
        </w:rPr>
        <w:t> </w:t>
      </w:r>
      <w:r>
        <w:rPr/>
        <w:t>kanë</w:t>
      </w:r>
      <w:r>
        <w:rPr>
          <w:spacing w:val="-1"/>
        </w:rPr>
        <w:t> </w:t>
      </w:r>
      <w:r>
        <w:rPr/>
        <w:t>për</w:t>
      </w:r>
      <w:r>
        <w:rPr>
          <w:spacing w:val="-1"/>
        </w:rPr>
        <w:t> </w:t>
      </w:r>
      <w:r>
        <w:rPr/>
        <w:t>temën.</w:t>
      </w:r>
    </w:p>
    <w:p>
      <w:pPr>
        <w:pStyle w:val="BodyText"/>
        <w:spacing w:line="256" w:lineRule="auto" w:before="158"/>
        <w:ind w:right="117"/>
        <w:jc w:val="both"/>
      </w:pPr>
      <w:r>
        <w:rPr/>
        <w:t>III.3 Zbaton në mënyrë të pavarur udhëzimet e dhëna në libër ose në një burim tjetër për ta</w:t>
      </w:r>
      <w:r>
        <w:rPr>
          <w:spacing w:val="1"/>
        </w:rPr>
        <w:t> </w:t>
      </w:r>
      <w:r>
        <w:rPr/>
        <w:t>nxënë</w:t>
      </w:r>
      <w:r>
        <w:rPr>
          <w:spacing w:val="-2"/>
        </w:rPr>
        <w:t> </w:t>
      </w:r>
      <w:r>
        <w:rPr/>
        <w:t>një temë, veprim,</w:t>
      </w:r>
      <w:r>
        <w:rPr>
          <w:spacing w:val="2"/>
        </w:rPr>
        <w:t> </w:t>
      </w:r>
      <w:r>
        <w:rPr/>
        <w:t>aktivitet ose detyrë</w:t>
      </w:r>
      <w:r>
        <w:rPr>
          <w:spacing w:val="-1"/>
        </w:rPr>
        <w:t> </w:t>
      </w:r>
      <w:r>
        <w:rPr/>
        <w:t>që</w:t>
      </w:r>
      <w:r>
        <w:rPr>
          <w:spacing w:val="-1"/>
        </w:rPr>
        <w:t> </w:t>
      </w:r>
      <w:r>
        <w:rPr/>
        <w:t>i kërkohet.</w:t>
      </w:r>
    </w:p>
    <w:p>
      <w:pPr>
        <w:pStyle w:val="BodyText"/>
        <w:spacing w:line="256" w:lineRule="auto" w:before="159"/>
        <w:ind w:right="111"/>
        <w:jc w:val="both"/>
      </w:pPr>
      <w:r>
        <w:rPr>
          <w:b/>
        </w:rPr>
        <w:t>Qytetar i përgjegjshëm: </w:t>
      </w:r>
      <w:r>
        <w:rPr/>
        <w:t>VI.8 Merr pjesë në aktivitetet që promovojnë tolerancën dhe</w:t>
      </w:r>
      <w:r>
        <w:rPr>
          <w:spacing w:val="1"/>
        </w:rPr>
        <w:t> </w:t>
      </w:r>
      <w:r>
        <w:rPr/>
        <w:t>diversitetin kulturor, etnik, fetar, gjinor etj., në shkollë apo në komunitet, në të cilat janë</w:t>
      </w:r>
      <w:r>
        <w:rPr>
          <w:spacing w:val="1"/>
        </w:rPr>
        <w:t> </w:t>
      </w:r>
      <w:r>
        <w:rPr/>
        <w:t>përfshirë moshatarët e të gjitha përkatësive të përmendura që jetojnë në atë mjedis dhe në</w:t>
      </w:r>
      <w:r>
        <w:rPr>
          <w:spacing w:val="1"/>
        </w:rPr>
        <w:t> </w:t>
      </w:r>
      <w:r>
        <w:rPr/>
        <w:t>bashkësinë</w:t>
      </w:r>
      <w:r>
        <w:rPr>
          <w:spacing w:val="-1"/>
        </w:rPr>
        <w:t> </w:t>
      </w:r>
      <w:r>
        <w:rPr/>
        <w:t>e gjerë.</w:t>
      </w:r>
    </w:p>
    <w:p>
      <w:pPr>
        <w:pStyle w:val="Heading1"/>
        <w:spacing w:line="256" w:lineRule="auto" w:before="155"/>
        <w:ind w:right="123"/>
        <w:jc w:val="both"/>
      </w:pPr>
      <w:r>
        <w:rPr/>
        <w:t>Rezultatet e të nxënit të fushës kurrikulare të shkallës që synohen të arrihen përmes</w:t>
      </w:r>
      <w:r>
        <w:rPr>
          <w:spacing w:val="1"/>
        </w:rPr>
        <w:t> </w:t>
      </w:r>
      <w:r>
        <w:rPr/>
        <w:t>shtjellimit të</w:t>
      </w:r>
      <w:r>
        <w:rPr>
          <w:spacing w:val="-2"/>
        </w:rPr>
        <w:t> </w:t>
      </w:r>
      <w:r>
        <w:rPr/>
        <w:t>temës/ave:</w:t>
      </w:r>
    </w:p>
    <w:p>
      <w:pPr>
        <w:spacing w:after="0" w:line="256" w:lineRule="auto"/>
        <w:jc w:val="both"/>
        <w:sectPr>
          <w:headerReference w:type="default" r:id="rId13"/>
          <w:footerReference w:type="default" r:id="rId14"/>
          <w:pgSz w:w="11630" w:h="14180"/>
          <w:pgMar w:header="720" w:footer="1012" w:top="1400" w:bottom="1200" w:left="1300" w:right="1300"/>
        </w:sectPr>
      </w:pPr>
    </w:p>
    <w:p>
      <w:pPr>
        <w:pStyle w:val="BodyText"/>
        <w:spacing w:line="254" w:lineRule="auto" w:before="80"/>
      </w:pPr>
      <w:r>
        <w:rPr/>
        <w:t>1.2.1</w:t>
      </w:r>
      <w:r>
        <w:rPr>
          <w:spacing w:val="16"/>
        </w:rPr>
        <w:t> </w:t>
      </w:r>
      <w:r>
        <w:rPr/>
        <w:t>Vizaton,</w:t>
      </w:r>
      <w:r>
        <w:rPr>
          <w:spacing w:val="16"/>
        </w:rPr>
        <w:t> </w:t>
      </w:r>
      <w:r>
        <w:rPr/>
        <w:t>ngjyros,</w:t>
      </w:r>
      <w:r>
        <w:rPr>
          <w:spacing w:val="18"/>
        </w:rPr>
        <w:t> </w:t>
      </w:r>
      <w:r>
        <w:rPr/>
        <w:t>modelon</w:t>
      </w:r>
      <w:r>
        <w:rPr>
          <w:spacing w:val="16"/>
        </w:rPr>
        <w:t> </w:t>
      </w:r>
      <w:r>
        <w:rPr/>
        <w:t>(me</w:t>
      </w:r>
      <w:r>
        <w:rPr>
          <w:spacing w:val="15"/>
        </w:rPr>
        <w:t> </w:t>
      </w:r>
      <w:r>
        <w:rPr/>
        <w:t>laps,</w:t>
      </w:r>
      <w:r>
        <w:rPr>
          <w:spacing w:val="16"/>
        </w:rPr>
        <w:t> </w:t>
      </w:r>
      <w:r>
        <w:rPr/>
        <w:t>ngjyra,</w:t>
      </w:r>
      <w:r>
        <w:rPr>
          <w:spacing w:val="16"/>
        </w:rPr>
        <w:t> </w:t>
      </w:r>
      <w:r>
        <w:rPr/>
        <w:t>plastelinë,</w:t>
      </w:r>
      <w:r>
        <w:rPr>
          <w:spacing w:val="16"/>
        </w:rPr>
        <w:t> </w:t>
      </w:r>
      <w:r>
        <w:rPr/>
        <w:t>letër</w:t>
      </w:r>
      <w:r>
        <w:rPr>
          <w:spacing w:val="15"/>
        </w:rPr>
        <w:t> </w:t>
      </w:r>
      <w:r>
        <w:rPr/>
        <w:t>e</w:t>
      </w:r>
      <w:r>
        <w:rPr>
          <w:spacing w:val="15"/>
        </w:rPr>
        <w:t> </w:t>
      </w:r>
      <w:r>
        <w:rPr/>
        <w:t>materiale</w:t>
      </w:r>
      <w:r>
        <w:rPr>
          <w:spacing w:val="16"/>
        </w:rPr>
        <w:t> </w:t>
      </w:r>
      <w:r>
        <w:rPr/>
        <w:t>të</w:t>
      </w:r>
      <w:r>
        <w:rPr>
          <w:spacing w:val="16"/>
        </w:rPr>
        <w:t> </w:t>
      </w:r>
      <w:r>
        <w:rPr/>
        <w:t>tjera),</w:t>
      </w:r>
      <w:r>
        <w:rPr>
          <w:spacing w:val="16"/>
        </w:rPr>
        <w:t> </w:t>
      </w:r>
      <w:r>
        <w:rPr/>
        <w:t>në</w:t>
      </w:r>
      <w:r>
        <w:rPr>
          <w:spacing w:val="-57"/>
        </w:rPr>
        <w:t> </w:t>
      </w:r>
      <w:r>
        <w:rPr/>
        <w:t>mënyrë</w:t>
      </w:r>
      <w:r>
        <w:rPr>
          <w:spacing w:val="-2"/>
        </w:rPr>
        <w:t> </w:t>
      </w:r>
      <w:r>
        <w:rPr/>
        <w:t>të lirshme dhe</w:t>
      </w:r>
      <w:r>
        <w:rPr>
          <w:spacing w:val="-2"/>
        </w:rPr>
        <w:t> </w:t>
      </w:r>
      <w:r>
        <w:rPr/>
        <w:t>kreative</w:t>
      </w:r>
      <w:r>
        <w:rPr>
          <w:spacing w:val="-1"/>
        </w:rPr>
        <w:t> </w:t>
      </w:r>
      <w:r>
        <w:rPr/>
        <w:t>ose</w:t>
      </w:r>
      <w:r>
        <w:rPr>
          <w:spacing w:val="-1"/>
        </w:rPr>
        <w:t> </w:t>
      </w:r>
      <w:r>
        <w:rPr/>
        <w:t>në</w:t>
      </w:r>
      <w:r>
        <w:rPr>
          <w:spacing w:val="-1"/>
        </w:rPr>
        <w:t> </w:t>
      </w:r>
      <w:r>
        <w:rPr/>
        <w:t>tema të</w:t>
      </w:r>
      <w:r>
        <w:rPr>
          <w:spacing w:val="-1"/>
        </w:rPr>
        <w:t> </w:t>
      </w:r>
      <w:r>
        <w:rPr/>
        <w:t>caktuara.</w:t>
      </w:r>
    </w:p>
    <w:p>
      <w:pPr>
        <w:pStyle w:val="ListParagraph"/>
        <w:numPr>
          <w:ilvl w:val="1"/>
          <w:numId w:val="10"/>
        </w:numPr>
        <w:tabs>
          <w:tab w:pos="479" w:val="left" w:leader="none"/>
        </w:tabs>
        <w:spacing w:line="240" w:lineRule="auto" w:before="164" w:after="0"/>
        <w:ind w:left="478" w:right="0" w:hanging="361"/>
        <w:jc w:val="both"/>
        <w:rPr>
          <w:sz w:val="24"/>
        </w:rPr>
      </w:pPr>
      <w:r>
        <w:rPr>
          <w:sz w:val="24"/>
        </w:rPr>
        <w:t>Përdorin</w:t>
      </w:r>
      <w:r>
        <w:rPr>
          <w:spacing w:val="-1"/>
          <w:sz w:val="24"/>
        </w:rPr>
        <w:t> </w:t>
      </w:r>
      <w:r>
        <w:rPr>
          <w:sz w:val="24"/>
        </w:rPr>
        <w:t>elementet</w:t>
      </w:r>
      <w:r>
        <w:rPr>
          <w:spacing w:val="1"/>
          <w:sz w:val="24"/>
        </w:rPr>
        <w:t> </w:t>
      </w:r>
      <w:r>
        <w:rPr>
          <w:sz w:val="24"/>
        </w:rPr>
        <w:t>e gjuhës</w:t>
      </w:r>
      <w:r>
        <w:rPr>
          <w:spacing w:val="-1"/>
          <w:sz w:val="24"/>
        </w:rPr>
        <w:t> </w:t>
      </w:r>
      <w:r>
        <w:rPr>
          <w:sz w:val="24"/>
        </w:rPr>
        <w:t>së artit për</w:t>
      </w:r>
      <w:r>
        <w:rPr>
          <w:spacing w:val="-2"/>
          <w:sz w:val="24"/>
        </w:rPr>
        <w:t> </w:t>
      </w:r>
      <w:r>
        <w:rPr>
          <w:sz w:val="24"/>
        </w:rPr>
        <w:t>t’i komunikuar</w:t>
      </w:r>
      <w:r>
        <w:rPr>
          <w:spacing w:val="-1"/>
          <w:sz w:val="24"/>
        </w:rPr>
        <w:t> </w:t>
      </w:r>
      <w:r>
        <w:rPr>
          <w:sz w:val="24"/>
        </w:rPr>
        <w:t>idetë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2"/>
          <w:sz w:val="24"/>
        </w:rPr>
        <w:t> </w:t>
      </w:r>
      <w:r>
        <w:rPr>
          <w:sz w:val="24"/>
        </w:rPr>
        <w:t>veta.</w:t>
      </w:r>
    </w:p>
    <w:p>
      <w:pPr>
        <w:pStyle w:val="ListParagraph"/>
        <w:numPr>
          <w:ilvl w:val="1"/>
          <w:numId w:val="10"/>
        </w:numPr>
        <w:tabs>
          <w:tab w:pos="467" w:val="left" w:leader="none"/>
        </w:tabs>
        <w:spacing w:line="256" w:lineRule="auto" w:before="177" w:after="0"/>
        <w:ind w:left="118" w:right="113" w:firstLine="0"/>
        <w:jc w:val="left"/>
        <w:rPr>
          <w:sz w:val="24"/>
        </w:rPr>
      </w:pPr>
      <w:r>
        <w:rPr>
          <w:spacing w:val="-1"/>
          <w:sz w:val="24"/>
        </w:rPr>
        <w:t>Zbulojnë</w:t>
      </w:r>
      <w:r>
        <w:rPr>
          <w:spacing w:val="-16"/>
          <w:sz w:val="24"/>
        </w:rPr>
        <w:t> </w:t>
      </w:r>
      <w:r>
        <w:rPr>
          <w:sz w:val="24"/>
        </w:rPr>
        <w:t>dhe</w:t>
      </w:r>
      <w:r>
        <w:rPr>
          <w:spacing w:val="-13"/>
          <w:sz w:val="24"/>
        </w:rPr>
        <w:t> </w:t>
      </w:r>
      <w:r>
        <w:rPr>
          <w:sz w:val="24"/>
        </w:rPr>
        <w:t>prezantojnë</w:t>
      </w:r>
      <w:r>
        <w:rPr>
          <w:spacing w:val="-15"/>
          <w:sz w:val="24"/>
        </w:rPr>
        <w:t> </w:t>
      </w:r>
      <w:r>
        <w:rPr>
          <w:sz w:val="24"/>
        </w:rPr>
        <w:t>përmbajtjen</w:t>
      </w:r>
      <w:r>
        <w:rPr>
          <w:spacing w:val="-12"/>
          <w:sz w:val="24"/>
        </w:rPr>
        <w:t> </w:t>
      </w:r>
      <w:r>
        <w:rPr>
          <w:sz w:val="24"/>
        </w:rPr>
        <w:t>e</w:t>
      </w:r>
      <w:r>
        <w:rPr>
          <w:spacing w:val="-14"/>
          <w:sz w:val="24"/>
        </w:rPr>
        <w:t> </w:t>
      </w:r>
      <w:r>
        <w:rPr>
          <w:sz w:val="24"/>
        </w:rPr>
        <w:t>veprave</w:t>
      </w:r>
      <w:r>
        <w:rPr>
          <w:spacing w:val="-15"/>
          <w:sz w:val="24"/>
        </w:rPr>
        <w:t> </w:t>
      </w:r>
      <w:r>
        <w:rPr>
          <w:sz w:val="24"/>
        </w:rPr>
        <w:t>të</w:t>
      </w:r>
      <w:r>
        <w:rPr>
          <w:spacing w:val="-13"/>
          <w:sz w:val="24"/>
        </w:rPr>
        <w:t> </w:t>
      </w:r>
      <w:r>
        <w:rPr>
          <w:sz w:val="24"/>
        </w:rPr>
        <w:t>artit</w:t>
      </w:r>
      <w:r>
        <w:rPr>
          <w:spacing w:val="-13"/>
          <w:sz w:val="24"/>
        </w:rPr>
        <w:t> </w:t>
      </w:r>
      <w:r>
        <w:rPr>
          <w:sz w:val="24"/>
        </w:rPr>
        <w:t>nëpërmjet</w:t>
      </w:r>
      <w:r>
        <w:rPr>
          <w:spacing w:val="-14"/>
          <w:sz w:val="24"/>
        </w:rPr>
        <w:t> </w:t>
      </w:r>
      <w:r>
        <w:rPr>
          <w:sz w:val="24"/>
        </w:rPr>
        <w:t>analizës</w:t>
      </w:r>
      <w:r>
        <w:rPr>
          <w:spacing w:val="-14"/>
          <w:sz w:val="24"/>
        </w:rPr>
        <w:t> </w:t>
      </w:r>
      <w:r>
        <w:rPr>
          <w:sz w:val="24"/>
        </w:rPr>
        <w:t>së</w:t>
      </w:r>
      <w:r>
        <w:rPr>
          <w:spacing w:val="-16"/>
          <w:sz w:val="24"/>
        </w:rPr>
        <w:t> </w:t>
      </w:r>
      <w:r>
        <w:rPr>
          <w:sz w:val="24"/>
        </w:rPr>
        <w:t>elementeve</w:t>
      </w:r>
      <w:r>
        <w:rPr>
          <w:spacing w:val="-57"/>
          <w:sz w:val="24"/>
        </w:rPr>
        <w:t> </w:t>
      </w:r>
      <w:r>
        <w:rPr>
          <w:sz w:val="24"/>
        </w:rPr>
        <w:t>të</w:t>
      </w:r>
      <w:r>
        <w:rPr>
          <w:spacing w:val="-1"/>
          <w:sz w:val="24"/>
        </w:rPr>
        <w:t> </w:t>
      </w:r>
      <w:r>
        <w:rPr>
          <w:sz w:val="24"/>
        </w:rPr>
        <w:t>gjuhës</w:t>
      </w:r>
      <w:r>
        <w:rPr>
          <w:spacing w:val="1"/>
          <w:sz w:val="24"/>
        </w:rPr>
        <w:t> </w:t>
      </w:r>
      <w:r>
        <w:rPr>
          <w:sz w:val="24"/>
        </w:rPr>
        <w:t>artistike.</w:t>
      </w:r>
    </w:p>
    <w:p>
      <w:pPr>
        <w:pStyle w:val="ListParagraph"/>
        <w:numPr>
          <w:ilvl w:val="1"/>
          <w:numId w:val="10"/>
        </w:numPr>
        <w:tabs>
          <w:tab w:pos="556" w:val="left" w:leader="none"/>
        </w:tabs>
        <w:spacing w:line="256" w:lineRule="auto" w:before="158" w:after="0"/>
        <w:ind w:left="118" w:right="119" w:firstLine="0"/>
        <w:jc w:val="left"/>
        <w:rPr>
          <w:sz w:val="24"/>
        </w:rPr>
      </w:pPr>
      <w:r>
        <w:rPr>
          <w:sz w:val="24"/>
        </w:rPr>
        <w:t>Eksperimentojnë</w:t>
      </w:r>
      <w:r>
        <w:rPr>
          <w:spacing w:val="14"/>
          <w:sz w:val="24"/>
        </w:rPr>
        <w:t> </w:t>
      </w:r>
      <w:r>
        <w:rPr>
          <w:sz w:val="24"/>
        </w:rPr>
        <w:t>dhe</w:t>
      </w:r>
      <w:r>
        <w:rPr>
          <w:spacing w:val="14"/>
          <w:sz w:val="24"/>
        </w:rPr>
        <w:t> </w:t>
      </w:r>
      <w:r>
        <w:rPr>
          <w:sz w:val="24"/>
        </w:rPr>
        <w:t>përzgjedhin</w:t>
      </w:r>
      <w:r>
        <w:rPr>
          <w:spacing w:val="15"/>
          <w:sz w:val="24"/>
        </w:rPr>
        <w:t> </w:t>
      </w:r>
      <w:r>
        <w:rPr>
          <w:sz w:val="24"/>
        </w:rPr>
        <w:t>mundësitë</w:t>
      </w:r>
      <w:r>
        <w:rPr>
          <w:spacing w:val="14"/>
          <w:sz w:val="24"/>
        </w:rPr>
        <w:t> </w:t>
      </w:r>
      <w:r>
        <w:rPr>
          <w:sz w:val="24"/>
        </w:rPr>
        <w:t>shprehëse</w:t>
      </w:r>
      <w:r>
        <w:rPr>
          <w:spacing w:val="14"/>
          <w:sz w:val="24"/>
        </w:rPr>
        <w:t> </w:t>
      </w:r>
      <w:r>
        <w:rPr>
          <w:sz w:val="24"/>
        </w:rPr>
        <w:t>të</w:t>
      </w:r>
      <w:r>
        <w:rPr>
          <w:spacing w:val="15"/>
          <w:sz w:val="24"/>
        </w:rPr>
        <w:t> </w:t>
      </w:r>
      <w:r>
        <w:rPr>
          <w:sz w:val="24"/>
        </w:rPr>
        <w:t>teknikave</w:t>
      </w:r>
      <w:r>
        <w:rPr>
          <w:spacing w:val="14"/>
          <w:sz w:val="24"/>
        </w:rPr>
        <w:t> </w:t>
      </w:r>
      <w:r>
        <w:rPr>
          <w:sz w:val="24"/>
        </w:rPr>
        <w:t>të</w:t>
      </w:r>
      <w:r>
        <w:rPr>
          <w:spacing w:val="15"/>
          <w:sz w:val="24"/>
        </w:rPr>
        <w:t> </w:t>
      </w:r>
      <w:r>
        <w:rPr>
          <w:sz w:val="24"/>
        </w:rPr>
        <w:t>ndryshme</w:t>
      </w:r>
      <w:r>
        <w:rPr>
          <w:spacing w:val="-57"/>
          <w:sz w:val="24"/>
        </w:rPr>
        <w:t> </w:t>
      </w:r>
      <w:r>
        <w:rPr>
          <w:sz w:val="24"/>
        </w:rPr>
        <w:t>artistike,</w:t>
      </w:r>
      <w:r>
        <w:rPr>
          <w:spacing w:val="-1"/>
          <w:sz w:val="24"/>
        </w:rPr>
        <w:t> </w:t>
      </w:r>
      <w:r>
        <w:rPr>
          <w:sz w:val="24"/>
        </w:rPr>
        <w:t>në</w:t>
      </w:r>
      <w:r>
        <w:rPr>
          <w:spacing w:val="-2"/>
          <w:sz w:val="24"/>
        </w:rPr>
        <w:t> </w:t>
      </w:r>
      <w:r>
        <w:rPr>
          <w:sz w:val="24"/>
        </w:rPr>
        <w:t>realizimin e</w:t>
      </w:r>
      <w:r>
        <w:rPr>
          <w:spacing w:val="-3"/>
          <w:sz w:val="24"/>
        </w:rPr>
        <w:t> </w:t>
      </w:r>
      <w:r>
        <w:rPr>
          <w:sz w:val="24"/>
        </w:rPr>
        <w:t>punimeve</w:t>
      </w:r>
      <w:r>
        <w:rPr>
          <w:spacing w:val="-1"/>
          <w:sz w:val="24"/>
        </w:rPr>
        <w:t> </w:t>
      </w:r>
      <w:r>
        <w:rPr>
          <w:sz w:val="24"/>
        </w:rPr>
        <w:t>artistike.</w:t>
      </w:r>
    </w:p>
    <w:p>
      <w:pPr>
        <w:pStyle w:val="ListParagraph"/>
        <w:numPr>
          <w:ilvl w:val="1"/>
          <w:numId w:val="11"/>
        </w:numPr>
        <w:tabs>
          <w:tab w:pos="467" w:val="left" w:leader="none"/>
        </w:tabs>
        <w:spacing w:line="256" w:lineRule="auto" w:before="159" w:after="0"/>
        <w:ind w:left="118" w:right="114" w:firstLine="0"/>
        <w:jc w:val="left"/>
        <w:rPr>
          <w:sz w:val="24"/>
        </w:rPr>
      </w:pPr>
      <w:r>
        <w:rPr>
          <w:sz w:val="24"/>
        </w:rPr>
        <w:t>Komenton</w:t>
      </w:r>
      <w:r>
        <w:rPr>
          <w:spacing w:val="-13"/>
          <w:sz w:val="24"/>
        </w:rPr>
        <w:t> </w:t>
      </w:r>
      <w:r>
        <w:rPr>
          <w:sz w:val="24"/>
        </w:rPr>
        <w:t>dhe</w:t>
      </w:r>
      <w:r>
        <w:rPr>
          <w:spacing w:val="-13"/>
          <w:sz w:val="24"/>
        </w:rPr>
        <w:t> </w:t>
      </w:r>
      <w:r>
        <w:rPr>
          <w:sz w:val="24"/>
        </w:rPr>
        <w:t>shprehet</w:t>
      </w:r>
      <w:r>
        <w:rPr>
          <w:spacing w:val="-12"/>
          <w:sz w:val="24"/>
        </w:rPr>
        <w:t> </w:t>
      </w:r>
      <w:r>
        <w:rPr>
          <w:sz w:val="24"/>
        </w:rPr>
        <w:t>për</w:t>
      </w:r>
      <w:r>
        <w:rPr>
          <w:spacing w:val="-14"/>
          <w:sz w:val="24"/>
        </w:rPr>
        <w:t> </w:t>
      </w:r>
      <w:r>
        <w:rPr>
          <w:sz w:val="24"/>
        </w:rPr>
        <w:t>veprat</w:t>
      </w:r>
      <w:r>
        <w:rPr>
          <w:spacing w:val="-10"/>
          <w:sz w:val="24"/>
        </w:rPr>
        <w:t> </w:t>
      </w:r>
      <w:r>
        <w:rPr>
          <w:sz w:val="24"/>
        </w:rPr>
        <w:t>e</w:t>
      </w:r>
      <w:r>
        <w:rPr>
          <w:spacing w:val="-13"/>
          <w:sz w:val="24"/>
        </w:rPr>
        <w:t> </w:t>
      </w:r>
      <w:r>
        <w:rPr>
          <w:sz w:val="24"/>
        </w:rPr>
        <w:t>përjetuara</w:t>
      </w:r>
      <w:r>
        <w:rPr>
          <w:spacing w:val="-12"/>
          <w:sz w:val="24"/>
        </w:rPr>
        <w:t> </w:t>
      </w:r>
      <w:r>
        <w:rPr>
          <w:sz w:val="24"/>
        </w:rPr>
        <w:t>artistike</w:t>
      </w:r>
      <w:r>
        <w:rPr>
          <w:spacing w:val="-13"/>
          <w:sz w:val="24"/>
        </w:rPr>
        <w:t> </w:t>
      </w:r>
      <w:r>
        <w:rPr>
          <w:sz w:val="24"/>
        </w:rPr>
        <w:t>me</w:t>
      </w:r>
      <w:r>
        <w:rPr>
          <w:spacing w:val="-13"/>
          <w:sz w:val="24"/>
        </w:rPr>
        <w:t> </w:t>
      </w:r>
      <w:r>
        <w:rPr>
          <w:sz w:val="24"/>
        </w:rPr>
        <w:t>bisedë,</w:t>
      </w:r>
      <w:r>
        <w:rPr>
          <w:spacing w:val="-11"/>
          <w:sz w:val="24"/>
        </w:rPr>
        <w:t> </w:t>
      </w:r>
      <w:r>
        <w:rPr>
          <w:sz w:val="24"/>
        </w:rPr>
        <w:t>ese,</w:t>
      </w:r>
      <w:r>
        <w:rPr>
          <w:spacing w:val="-12"/>
          <w:sz w:val="24"/>
        </w:rPr>
        <w:t> </w:t>
      </w:r>
      <w:r>
        <w:rPr>
          <w:sz w:val="24"/>
        </w:rPr>
        <w:t>poster,</w:t>
      </w:r>
      <w:r>
        <w:rPr>
          <w:spacing w:val="-12"/>
          <w:sz w:val="24"/>
        </w:rPr>
        <w:t> </w:t>
      </w:r>
      <w:r>
        <w:rPr>
          <w:sz w:val="24"/>
        </w:rPr>
        <w:t>prezantim</w:t>
      </w:r>
      <w:r>
        <w:rPr>
          <w:spacing w:val="-57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forma të</w:t>
      </w:r>
      <w:r>
        <w:rPr>
          <w:spacing w:val="-1"/>
          <w:sz w:val="24"/>
        </w:rPr>
        <w:t> </w:t>
      </w:r>
      <w:r>
        <w:rPr>
          <w:sz w:val="24"/>
        </w:rPr>
        <w:t>tjera</w:t>
      </w:r>
      <w:r>
        <w:rPr>
          <w:spacing w:val="-2"/>
          <w:sz w:val="24"/>
        </w:rPr>
        <w:t> </w:t>
      </w:r>
      <w:r>
        <w:rPr>
          <w:sz w:val="24"/>
        </w:rPr>
        <w:t>shprehëse.</w:t>
      </w:r>
    </w:p>
    <w:p>
      <w:pPr>
        <w:pStyle w:val="ListParagraph"/>
        <w:numPr>
          <w:ilvl w:val="1"/>
          <w:numId w:val="11"/>
        </w:numPr>
        <w:tabs>
          <w:tab w:pos="494" w:val="left" w:leader="none"/>
        </w:tabs>
        <w:spacing w:line="256" w:lineRule="auto" w:before="158" w:after="0"/>
        <w:ind w:left="118" w:right="115" w:firstLine="0"/>
        <w:jc w:val="left"/>
        <w:rPr>
          <w:sz w:val="24"/>
        </w:rPr>
      </w:pPr>
      <w:r>
        <w:rPr>
          <w:sz w:val="24"/>
        </w:rPr>
        <w:t>Komenton</w:t>
      </w:r>
      <w:r>
        <w:rPr>
          <w:spacing w:val="13"/>
          <w:sz w:val="24"/>
        </w:rPr>
        <w:t> </w:t>
      </w:r>
      <w:r>
        <w:rPr>
          <w:sz w:val="24"/>
        </w:rPr>
        <w:t>krijimet/performimet</w:t>
      </w:r>
      <w:r>
        <w:rPr>
          <w:spacing w:val="17"/>
          <w:sz w:val="24"/>
        </w:rPr>
        <w:t> </w:t>
      </w:r>
      <w:r>
        <w:rPr>
          <w:sz w:val="24"/>
        </w:rPr>
        <w:t>e</w:t>
      </w:r>
      <w:r>
        <w:rPr>
          <w:spacing w:val="12"/>
          <w:sz w:val="24"/>
        </w:rPr>
        <w:t> </w:t>
      </w:r>
      <w:r>
        <w:rPr>
          <w:sz w:val="24"/>
        </w:rPr>
        <w:t>veta</w:t>
      </w:r>
      <w:r>
        <w:rPr>
          <w:spacing w:val="13"/>
          <w:sz w:val="24"/>
        </w:rPr>
        <w:t> </w:t>
      </w:r>
      <w:r>
        <w:rPr>
          <w:sz w:val="24"/>
        </w:rPr>
        <w:t>dhe</w:t>
      </w:r>
      <w:r>
        <w:rPr>
          <w:spacing w:val="16"/>
          <w:sz w:val="24"/>
        </w:rPr>
        <w:t> </w:t>
      </w:r>
      <w:r>
        <w:rPr>
          <w:sz w:val="24"/>
        </w:rPr>
        <w:t>të</w:t>
      </w:r>
      <w:r>
        <w:rPr>
          <w:spacing w:val="15"/>
          <w:sz w:val="24"/>
        </w:rPr>
        <w:t> </w:t>
      </w:r>
      <w:r>
        <w:rPr>
          <w:sz w:val="24"/>
        </w:rPr>
        <w:t>të</w:t>
      </w:r>
      <w:r>
        <w:rPr>
          <w:spacing w:val="12"/>
          <w:sz w:val="24"/>
        </w:rPr>
        <w:t> </w:t>
      </w:r>
      <w:r>
        <w:rPr>
          <w:sz w:val="24"/>
        </w:rPr>
        <w:t>tjerëve,</w:t>
      </w:r>
      <w:r>
        <w:rPr>
          <w:spacing w:val="16"/>
          <w:sz w:val="24"/>
        </w:rPr>
        <w:t> </w:t>
      </w:r>
      <w:r>
        <w:rPr>
          <w:sz w:val="24"/>
        </w:rPr>
        <w:t>duke</w:t>
      </w:r>
      <w:r>
        <w:rPr>
          <w:spacing w:val="14"/>
          <w:sz w:val="24"/>
        </w:rPr>
        <w:t> </w:t>
      </w:r>
      <w:r>
        <w:rPr>
          <w:sz w:val="24"/>
        </w:rPr>
        <w:t>përdorur</w:t>
      </w:r>
      <w:r>
        <w:rPr>
          <w:spacing w:val="13"/>
          <w:sz w:val="24"/>
        </w:rPr>
        <w:t> </w:t>
      </w:r>
      <w:r>
        <w:rPr>
          <w:sz w:val="24"/>
        </w:rPr>
        <w:t>terminologjinë</w:t>
      </w:r>
      <w:r>
        <w:rPr>
          <w:spacing w:val="-57"/>
          <w:sz w:val="24"/>
        </w:rPr>
        <w:t> </w:t>
      </w:r>
      <w:r>
        <w:rPr>
          <w:sz w:val="24"/>
        </w:rPr>
        <w:t>dhe</w:t>
      </w:r>
      <w:r>
        <w:rPr>
          <w:spacing w:val="-2"/>
          <w:sz w:val="24"/>
        </w:rPr>
        <w:t> </w:t>
      </w:r>
      <w:r>
        <w:rPr>
          <w:sz w:val="24"/>
        </w:rPr>
        <w:t>konceptet</w:t>
      </w:r>
      <w:r>
        <w:rPr>
          <w:spacing w:val="2"/>
          <w:sz w:val="24"/>
        </w:rPr>
        <w:t> </w:t>
      </w:r>
      <w:r>
        <w:rPr>
          <w:sz w:val="24"/>
        </w:rPr>
        <w:t>artistike adekuate.</w:t>
      </w:r>
    </w:p>
    <w:p>
      <w:pPr>
        <w:pStyle w:val="BodyText"/>
        <w:spacing w:line="376" w:lineRule="auto" w:before="159"/>
        <w:ind w:right="1032"/>
      </w:pPr>
      <w:r>
        <w:rPr/>
        <w:t>4.3. Çmon</w:t>
      </w:r>
      <w:r>
        <w:rPr>
          <w:spacing w:val="5"/>
        </w:rPr>
        <w:t> </w:t>
      </w:r>
      <w:r>
        <w:rPr/>
        <w:t>veprat</w:t>
      </w:r>
      <w:r>
        <w:rPr>
          <w:spacing w:val="6"/>
        </w:rPr>
        <w:t> </w:t>
      </w:r>
      <w:r>
        <w:rPr/>
        <w:t>e</w:t>
      </w:r>
      <w:r>
        <w:rPr>
          <w:spacing w:val="5"/>
        </w:rPr>
        <w:t> </w:t>
      </w:r>
      <w:r>
        <w:rPr/>
        <w:t>trashëgimisë</w:t>
      </w:r>
      <w:r>
        <w:rPr>
          <w:spacing w:val="6"/>
        </w:rPr>
        <w:t> </w:t>
      </w:r>
      <w:r>
        <w:rPr/>
        <w:t>kulturore-popullore</w:t>
      </w:r>
      <w:r>
        <w:rPr>
          <w:spacing w:val="3"/>
        </w:rPr>
        <w:t> </w:t>
      </w:r>
      <w:r>
        <w:rPr/>
        <w:t>në</w:t>
      </w:r>
      <w:r>
        <w:rPr>
          <w:spacing w:val="5"/>
        </w:rPr>
        <w:t> </w:t>
      </w:r>
      <w:r>
        <w:rPr/>
        <w:t>ambientin</w:t>
      </w:r>
      <w:r>
        <w:rPr>
          <w:spacing w:val="5"/>
        </w:rPr>
        <w:t> </w:t>
      </w:r>
      <w:r>
        <w:rPr/>
        <w:t>ku</w:t>
      </w:r>
      <w:r>
        <w:rPr>
          <w:spacing w:val="6"/>
        </w:rPr>
        <w:t> </w:t>
      </w:r>
      <w:r>
        <w:rPr/>
        <w:t>jeton.</w:t>
      </w:r>
      <w:r>
        <w:rPr>
          <w:spacing w:val="1"/>
        </w:rPr>
        <w:t> </w:t>
      </w:r>
      <w:r>
        <w:rPr>
          <w:b/>
        </w:rPr>
        <w:t>Tema mësimore: Periudha historike:</w:t>
      </w:r>
      <w:r>
        <w:rPr>
          <w:b/>
          <w:spacing w:val="1"/>
        </w:rPr>
        <w:t> </w:t>
      </w:r>
      <w:r>
        <w:rPr/>
        <w:t>Vepra arti nga vende, kultura dhe kohë të</w:t>
      </w:r>
      <w:r>
        <w:rPr>
          <w:spacing w:val="-57"/>
        </w:rPr>
        <w:t> </w:t>
      </w:r>
      <w:r>
        <w:rPr/>
        <w:t>ndryshme</w:t>
      </w:r>
      <w:r>
        <w:rPr>
          <w:spacing w:val="-1"/>
        </w:rPr>
        <w:t> </w:t>
      </w:r>
      <w:r>
        <w:rPr/>
        <w:t>dhe</w:t>
      </w:r>
      <w:r>
        <w:rPr>
          <w:spacing w:val="-1"/>
        </w:rPr>
        <w:t> </w:t>
      </w:r>
      <w:r>
        <w:rPr/>
        <w:t>objekte</w:t>
      </w:r>
      <w:r>
        <w:rPr>
          <w:spacing w:val="-1"/>
        </w:rPr>
        <w:t> </w:t>
      </w:r>
      <w:r>
        <w:rPr/>
        <w:t>nga</w:t>
      </w:r>
      <w:r>
        <w:rPr>
          <w:spacing w:val="-1"/>
        </w:rPr>
        <w:t> </w:t>
      </w:r>
      <w:r>
        <w:rPr/>
        <w:t>trashëgimia kulturore.</w:t>
      </w:r>
    </w:p>
    <w:p>
      <w:pPr>
        <w:pStyle w:val="BodyText"/>
        <w:spacing w:line="258" w:lineRule="exact"/>
      </w:pPr>
      <w:r>
        <w:rPr/>
        <w:t>(Impresionizmi,</w:t>
      </w:r>
      <w:r>
        <w:rPr>
          <w:spacing w:val="-2"/>
        </w:rPr>
        <w:t> </w:t>
      </w:r>
      <w:r>
        <w:rPr/>
        <w:t>postimpresionizmi,</w:t>
      </w:r>
      <w:r>
        <w:rPr>
          <w:spacing w:val="-1"/>
        </w:rPr>
        <w:t> </w:t>
      </w:r>
      <w:r>
        <w:rPr/>
        <w:t>fovizmi,</w:t>
      </w:r>
      <w:r>
        <w:rPr>
          <w:spacing w:val="-1"/>
        </w:rPr>
        <w:t> </w:t>
      </w:r>
      <w:r>
        <w:rPr/>
        <w:t>ekspresionizmi,</w:t>
      </w:r>
      <w:r>
        <w:rPr>
          <w:spacing w:val="-2"/>
        </w:rPr>
        <w:t> </w:t>
      </w:r>
      <w:r>
        <w:rPr/>
        <w:t>kubizmi,</w:t>
      </w:r>
      <w:r>
        <w:rPr>
          <w:spacing w:val="-1"/>
        </w:rPr>
        <w:t> </w:t>
      </w:r>
      <w:r>
        <w:rPr/>
        <w:t>futurizmi,</w:t>
      </w:r>
    </w:p>
    <w:p>
      <w:pPr>
        <w:pStyle w:val="BodyText"/>
        <w:spacing w:before="139"/>
      </w:pPr>
      <w:r>
        <w:rPr/>
        <w:t>abstraksionizmi,</w:t>
      </w:r>
      <w:r>
        <w:rPr>
          <w:spacing w:val="-2"/>
        </w:rPr>
        <w:t> </w:t>
      </w:r>
      <w:r>
        <w:rPr/>
        <w:t>dadaizmi,</w:t>
      </w:r>
      <w:r>
        <w:rPr>
          <w:spacing w:val="-2"/>
        </w:rPr>
        <w:t> </w:t>
      </w:r>
      <w:r>
        <w:rPr/>
        <w:t>surrealizmi)</w:t>
      </w:r>
    </w:p>
    <w:p>
      <w:pPr>
        <w:pStyle w:val="Heading1"/>
        <w:spacing w:line="360" w:lineRule="auto" w:before="137"/>
      </w:pPr>
      <w:r>
        <w:rPr/>
        <w:t>Rezultatet</w:t>
      </w:r>
      <w:r>
        <w:rPr>
          <w:spacing w:val="37"/>
        </w:rPr>
        <w:t> </w:t>
      </w:r>
      <w:r>
        <w:rPr/>
        <w:t>e</w:t>
      </w:r>
      <w:r>
        <w:rPr>
          <w:spacing w:val="37"/>
        </w:rPr>
        <w:t> </w:t>
      </w:r>
      <w:r>
        <w:rPr/>
        <w:t>të</w:t>
      </w:r>
      <w:r>
        <w:rPr>
          <w:spacing w:val="37"/>
        </w:rPr>
        <w:t> </w:t>
      </w:r>
      <w:r>
        <w:rPr/>
        <w:t>nxënit</w:t>
      </w:r>
      <w:r>
        <w:rPr>
          <w:spacing w:val="40"/>
        </w:rPr>
        <w:t> </w:t>
      </w:r>
      <w:r>
        <w:rPr/>
        <w:t>për</w:t>
      </w:r>
      <w:r>
        <w:rPr>
          <w:spacing w:val="37"/>
        </w:rPr>
        <w:t> </w:t>
      </w:r>
      <w:r>
        <w:rPr/>
        <w:t>kompetencat</w:t>
      </w:r>
      <w:r>
        <w:rPr>
          <w:spacing w:val="38"/>
        </w:rPr>
        <w:t> </w:t>
      </w:r>
      <w:r>
        <w:rPr/>
        <w:t>kryesore</w:t>
      </w:r>
      <w:r>
        <w:rPr>
          <w:spacing w:val="37"/>
        </w:rPr>
        <w:t> </w:t>
      </w:r>
      <w:r>
        <w:rPr/>
        <w:t>të</w:t>
      </w:r>
      <w:r>
        <w:rPr>
          <w:spacing w:val="37"/>
        </w:rPr>
        <w:t> </w:t>
      </w:r>
      <w:r>
        <w:rPr/>
        <w:t>shkallës</w:t>
      </w:r>
      <w:r>
        <w:rPr>
          <w:spacing w:val="38"/>
        </w:rPr>
        <w:t> </w:t>
      </w:r>
      <w:r>
        <w:rPr/>
        <w:t>që</w:t>
      </w:r>
      <w:r>
        <w:rPr>
          <w:spacing w:val="37"/>
        </w:rPr>
        <w:t> </w:t>
      </w:r>
      <w:r>
        <w:rPr/>
        <w:t>synohen</w:t>
      </w:r>
      <w:r>
        <w:rPr>
          <w:spacing w:val="40"/>
        </w:rPr>
        <w:t> </w:t>
      </w:r>
      <w:r>
        <w:rPr/>
        <w:t>të</w:t>
      </w:r>
      <w:r>
        <w:rPr>
          <w:spacing w:val="36"/>
        </w:rPr>
        <w:t> </w:t>
      </w:r>
      <w:r>
        <w:rPr/>
        <w:t>arrihen</w:t>
      </w:r>
      <w:r>
        <w:rPr>
          <w:spacing w:val="-57"/>
        </w:rPr>
        <w:t> </w:t>
      </w:r>
      <w:r>
        <w:rPr/>
        <w:t>përmes</w:t>
      </w:r>
      <w:r>
        <w:rPr>
          <w:spacing w:val="-1"/>
        </w:rPr>
        <w:t> </w:t>
      </w:r>
      <w:r>
        <w:rPr/>
        <w:t>shtjellimit</w:t>
      </w:r>
      <w:r>
        <w:rPr>
          <w:spacing w:val="1"/>
        </w:rPr>
        <w:t> </w:t>
      </w:r>
      <w:r>
        <w:rPr/>
        <w:t>të</w:t>
      </w:r>
      <w:r>
        <w:rPr>
          <w:spacing w:val="58"/>
        </w:rPr>
        <w:t> </w:t>
      </w:r>
      <w:r>
        <w:rPr/>
        <w:t>temës/ave:</w:t>
      </w:r>
    </w:p>
    <w:p>
      <w:pPr>
        <w:pStyle w:val="BodyText"/>
        <w:spacing w:before="161"/>
      </w:pPr>
      <w:r>
        <w:rPr>
          <w:b/>
        </w:rPr>
        <w:t>Komunikues</w:t>
      </w:r>
      <w:r>
        <w:rPr>
          <w:b/>
          <w:spacing w:val="13"/>
        </w:rPr>
        <w:t> </w:t>
      </w:r>
      <w:r>
        <w:rPr>
          <w:b/>
        </w:rPr>
        <w:t>efektiv:</w:t>
      </w:r>
      <w:r>
        <w:rPr>
          <w:b/>
          <w:spacing w:val="15"/>
        </w:rPr>
        <w:t> </w:t>
      </w:r>
      <w:r>
        <w:rPr/>
        <w:t>I.1</w:t>
      </w:r>
      <w:r>
        <w:rPr>
          <w:spacing w:val="14"/>
        </w:rPr>
        <w:t> </w:t>
      </w:r>
      <w:r>
        <w:rPr/>
        <w:t>Transmeton</w:t>
      </w:r>
      <w:r>
        <w:rPr>
          <w:spacing w:val="13"/>
        </w:rPr>
        <w:t> </w:t>
      </w:r>
      <w:r>
        <w:rPr/>
        <w:t>saktë</w:t>
      </w:r>
      <w:r>
        <w:rPr>
          <w:spacing w:val="15"/>
        </w:rPr>
        <w:t> </w:t>
      </w:r>
      <w:r>
        <w:rPr/>
        <w:t>të</w:t>
      </w:r>
      <w:r>
        <w:rPr>
          <w:spacing w:val="12"/>
        </w:rPr>
        <w:t> </w:t>
      </w:r>
      <w:r>
        <w:rPr/>
        <w:t>dhënat</w:t>
      </w:r>
      <w:r>
        <w:rPr>
          <w:spacing w:val="14"/>
        </w:rPr>
        <w:t> </w:t>
      </w:r>
      <w:r>
        <w:rPr/>
        <w:t>e</w:t>
      </w:r>
      <w:r>
        <w:rPr>
          <w:spacing w:val="12"/>
        </w:rPr>
        <w:t> </w:t>
      </w:r>
      <w:r>
        <w:rPr/>
        <w:t>mbledhura</w:t>
      </w:r>
      <w:r>
        <w:rPr>
          <w:spacing w:val="12"/>
        </w:rPr>
        <w:t> </w:t>
      </w:r>
      <w:r>
        <w:rPr/>
        <w:t>për</w:t>
      </w:r>
      <w:r>
        <w:rPr>
          <w:spacing w:val="12"/>
        </w:rPr>
        <w:t> </w:t>
      </w:r>
      <w:r>
        <w:rPr/>
        <w:t>një</w:t>
      </w:r>
      <w:r>
        <w:rPr>
          <w:spacing w:val="13"/>
        </w:rPr>
        <w:t> </w:t>
      </w:r>
      <w:r>
        <w:rPr/>
        <w:t>temë</w:t>
      </w:r>
      <w:r>
        <w:rPr>
          <w:spacing w:val="12"/>
        </w:rPr>
        <w:t> </w:t>
      </w:r>
      <w:r>
        <w:rPr/>
        <w:t>konkrete,</w:t>
      </w:r>
      <w:r>
        <w:rPr>
          <w:spacing w:val="-57"/>
        </w:rPr>
        <w:t> </w:t>
      </w:r>
      <w:r>
        <w:rPr>
          <w:spacing w:val="-1"/>
        </w:rPr>
        <w:t>në</w:t>
      </w:r>
      <w:r>
        <w:rPr>
          <w:spacing w:val="-16"/>
        </w:rPr>
        <w:t> </w:t>
      </w:r>
      <w:r>
        <w:rPr>
          <w:spacing w:val="-1"/>
        </w:rPr>
        <w:t>formë</w:t>
      </w:r>
      <w:r>
        <w:rPr>
          <w:spacing w:val="-14"/>
        </w:rPr>
        <w:t> </w:t>
      </w:r>
      <w:r>
        <w:rPr>
          <w:spacing w:val="-1"/>
        </w:rPr>
        <w:t>tekstuale,</w:t>
      </w:r>
      <w:r>
        <w:rPr>
          <w:spacing w:val="-14"/>
        </w:rPr>
        <w:t> </w:t>
      </w:r>
      <w:r>
        <w:rPr/>
        <w:t>numerike,</w:t>
      </w:r>
      <w:r>
        <w:rPr>
          <w:spacing w:val="-15"/>
        </w:rPr>
        <w:t> </w:t>
      </w:r>
      <w:r>
        <w:rPr/>
        <w:t>verbale,</w:t>
      </w:r>
      <w:r>
        <w:rPr>
          <w:spacing w:val="-14"/>
        </w:rPr>
        <w:t> </w:t>
      </w:r>
      <w:r>
        <w:rPr/>
        <w:t>elektronike</w:t>
      </w:r>
      <w:r>
        <w:rPr>
          <w:spacing w:val="-15"/>
        </w:rPr>
        <w:t> </w:t>
      </w:r>
      <w:r>
        <w:rPr/>
        <w:t>apo</w:t>
      </w:r>
      <w:r>
        <w:rPr>
          <w:spacing w:val="-12"/>
        </w:rPr>
        <w:t> </w:t>
      </w:r>
      <w:r>
        <w:rPr/>
        <w:t>në</w:t>
      </w:r>
      <w:r>
        <w:rPr>
          <w:spacing w:val="-16"/>
        </w:rPr>
        <w:t> </w:t>
      </w:r>
      <w:r>
        <w:rPr/>
        <w:t>ndonjë</w:t>
      </w:r>
      <w:r>
        <w:rPr>
          <w:spacing w:val="-14"/>
        </w:rPr>
        <w:t> </w:t>
      </w:r>
      <w:r>
        <w:rPr/>
        <w:t>formë</w:t>
      </w:r>
      <w:r>
        <w:rPr>
          <w:spacing w:val="-15"/>
        </w:rPr>
        <w:t> </w:t>
      </w:r>
      <w:r>
        <w:rPr/>
        <w:t>tjetër</w:t>
      </w:r>
      <w:r>
        <w:rPr>
          <w:spacing w:val="-15"/>
        </w:rPr>
        <w:t> </w:t>
      </w:r>
      <w:r>
        <w:rPr/>
        <w:t>të</w:t>
      </w:r>
      <w:r>
        <w:rPr>
          <w:spacing w:val="-15"/>
        </w:rPr>
        <w:t> </w:t>
      </w:r>
      <w:r>
        <w:rPr/>
        <w:t>të</w:t>
      </w:r>
      <w:r>
        <w:rPr>
          <w:spacing w:val="-14"/>
        </w:rPr>
        <w:t> </w:t>
      </w:r>
      <w:r>
        <w:rPr/>
        <w:t>shprehurit.</w:t>
      </w:r>
    </w:p>
    <w:p>
      <w:pPr>
        <w:pStyle w:val="ListParagraph"/>
        <w:numPr>
          <w:ilvl w:val="1"/>
          <w:numId w:val="12"/>
        </w:numPr>
        <w:tabs>
          <w:tab w:pos="475" w:val="left" w:leader="none"/>
        </w:tabs>
        <w:spacing w:line="240" w:lineRule="auto" w:before="0" w:after="0"/>
        <w:ind w:left="118" w:right="120" w:firstLine="0"/>
        <w:jc w:val="both"/>
        <w:rPr>
          <w:sz w:val="24"/>
        </w:rPr>
      </w:pPr>
      <w:r>
        <w:rPr>
          <w:sz w:val="24"/>
        </w:rPr>
        <w:t>Analizon përmbajtjen dhe kuptimin e nocioneve (koncepteve) të reja, duke përdorur</w:t>
      </w:r>
      <w:r>
        <w:rPr>
          <w:spacing w:val="1"/>
          <w:sz w:val="24"/>
        </w:rPr>
        <w:t> </w:t>
      </w:r>
      <w:r>
        <w:rPr>
          <w:sz w:val="24"/>
        </w:rPr>
        <w:t>leksikun</w:t>
      </w:r>
      <w:r>
        <w:rPr>
          <w:spacing w:val="-1"/>
          <w:sz w:val="24"/>
        </w:rPr>
        <w:t> </w:t>
      </w:r>
      <w:r>
        <w:rPr>
          <w:sz w:val="24"/>
        </w:rPr>
        <w:t>adekuat, të</w:t>
      </w:r>
      <w:r>
        <w:rPr>
          <w:spacing w:val="-1"/>
          <w:sz w:val="24"/>
        </w:rPr>
        <w:t> </w:t>
      </w:r>
      <w:r>
        <w:rPr>
          <w:sz w:val="24"/>
        </w:rPr>
        <w:t>përshtatshëm</w:t>
      </w:r>
      <w:r>
        <w:rPr>
          <w:spacing w:val="-1"/>
          <w:sz w:val="24"/>
        </w:rPr>
        <w:t> </w:t>
      </w:r>
      <w:r>
        <w:rPr>
          <w:sz w:val="24"/>
        </w:rPr>
        <w:t>dhe të</w:t>
      </w:r>
      <w:r>
        <w:rPr>
          <w:spacing w:val="-1"/>
          <w:sz w:val="24"/>
        </w:rPr>
        <w:t> </w:t>
      </w:r>
      <w:r>
        <w:rPr>
          <w:sz w:val="24"/>
        </w:rPr>
        <w:t>saktë dhe</w:t>
      </w:r>
      <w:r>
        <w:rPr>
          <w:spacing w:val="-2"/>
          <w:sz w:val="24"/>
        </w:rPr>
        <w:t> </w:t>
      </w:r>
      <w:r>
        <w:rPr>
          <w:sz w:val="24"/>
        </w:rPr>
        <w:t>i bën ato pjesë</w:t>
      </w:r>
      <w:r>
        <w:rPr>
          <w:spacing w:val="-2"/>
          <w:sz w:val="24"/>
        </w:rPr>
        <w:t> </w:t>
      </w:r>
      <w:r>
        <w:rPr>
          <w:sz w:val="24"/>
        </w:rPr>
        <w:t>të dosjes mësimore.</w:t>
      </w:r>
    </w:p>
    <w:p>
      <w:pPr>
        <w:pStyle w:val="ListParagraph"/>
        <w:numPr>
          <w:ilvl w:val="1"/>
          <w:numId w:val="12"/>
        </w:numPr>
        <w:tabs>
          <w:tab w:pos="439" w:val="left" w:leader="none"/>
        </w:tabs>
        <w:spacing w:line="240" w:lineRule="auto" w:before="0" w:after="0"/>
        <w:ind w:left="118" w:right="113" w:firstLine="0"/>
        <w:jc w:val="both"/>
        <w:rPr>
          <w:sz w:val="24"/>
        </w:rPr>
      </w:pPr>
      <w:r>
        <w:rPr>
          <w:sz w:val="24"/>
        </w:rPr>
        <w:t>Interpreton</w:t>
      </w:r>
      <w:r>
        <w:rPr>
          <w:spacing w:val="-3"/>
          <w:sz w:val="24"/>
        </w:rPr>
        <w:t> </w:t>
      </w:r>
      <w:r>
        <w:rPr>
          <w:sz w:val="24"/>
        </w:rPr>
        <w:t>me</w:t>
      </w:r>
      <w:r>
        <w:rPr>
          <w:spacing w:val="-2"/>
          <w:sz w:val="24"/>
        </w:rPr>
        <w:t> </w:t>
      </w:r>
      <w:r>
        <w:rPr>
          <w:sz w:val="24"/>
        </w:rPr>
        <w:t>fjalë, me</w:t>
      </w:r>
      <w:r>
        <w:rPr>
          <w:spacing w:val="-4"/>
          <w:sz w:val="24"/>
        </w:rPr>
        <w:t> </w:t>
      </w:r>
      <w:r>
        <w:rPr>
          <w:sz w:val="24"/>
        </w:rPr>
        <w:t>shkrim/me</w:t>
      </w:r>
      <w:r>
        <w:rPr>
          <w:spacing w:val="-1"/>
          <w:sz w:val="24"/>
        </w:rPr>
        <w:t> </w:t>
      </w:r>
      <w:r>
        <w:rPr>
          <w:sz w:val="24"/>
        </w:rPr>
        <w:t>gojë</w:t>
      </w:r>
      <w:r>
        <w:rPr>
          <w:spacing w:val="-4"/>
          <w:sz w:val="24"/>
        </w:rPr>
        <w:t> </w:t>
      </w:r>
      <w:r>
        <w:rPr>
          <w:sz w:val="24"/>
        </w:rPr>
        <w:t>një</w:t>
      </w:r>
      <w:r>
        <w:rPr>
          <w:spacing w:val="-1"/>
          <w:sz w:val="24"/>
        </w:rPr>
        <w:t> </w:t>
      </w:r>
      <w:r>
        <w:rPr>
          <w:sz w:val="24"/>
        </w:rPr>
        <w:t>rregull,</w:t>
      </w:r>
      <w:r>
        <w:rPr>
          <w:spacing w:val="-4"/>
          <w:sz w:val="24"/>
        </w:rPr>
        <w:t> </w:t>
      </w:r>
      <w:r>
        <w:rPr>
          <w:sz w:val="24"/>
        </w:rPr>
        <w:t>koncept</w:t>
      </w:r>
      <w:r>
        <w:rPr>
          <w:spacing w:val="-1"/>
          <w:sz w:val="24"/>
        </w:rPr>
        <w:t> </w:t>
      </w:r>
      <w:r>
        <w:rPr>
          <w:sz w:val="24"/>
        </w:rPr>
        <w:t>apo</w:t>
      </w:r>
      <w:r>
        <w:rPr>
          <w:spacing w:val="-4"/>
          <w:sz w:val="24"/>
        </w:rPr>
        <w:t> </w:t>
      </w:r>
      <w:r>
        <w:rPr>
          <w:sz w:val="24"/>
        </w:rPr>
        <w:t>proces</w:t>
      </w:r>
      <w:r>
        <w:rPr>
          <w:spacing w:val="-1"/>
          <w:sz w:val="24"/>
        </w:rPr>
        <w:t> </w:t>
      </w:r>
      <w:r>
        <w:rPr>
          <w:sz w:val="24"/>
        </w:rPr>
        <w:t>të</w:t>
      </w:r>
      <w:r>
        <w:rPr>
          <w:spacing w:val="-4"/>
          <w:sz w:val="24"/>
        </w:rPr>
        <w:t> </w:t>
      </w:r>
      <w:r>
        <w:rPr>
          <w:sz w:val="24"/>
        </w:rPr>
        <w:t>caktuar,</w:t>
      </w:r>
      <w:r>
        <w:rPr>
          <w:spacing w:val="-3"/>
          <w:sz w:val="24"/>
        </w:rPr>
        <w:t> </w:t>
      </w:r>
      <w:r>
        <w:rPr>
          <w:sz w:val="24"/>
        </w:rPr>
        <w:t>duke</w:t>
      </w:r>
      <w:r>
        <w:rPr>
          <w:spacing w:val="-58"/>
          <w:sz w:val="24"/>
        </w:rPr>
        <w:t> </w:t>
      </w:r>
      <w:r>
        <w:rPr>
          <w:sz w:val="24"/>
        </w:rPr>
        <w:t>e</w:t>
      </w:r>
      <w:r>
        <w:rPr>
          <w:spacing w:val="-2"/>
          <w:sz w:val="24"/>
        </w:rPr>
        <w:t> </w:t>
      </w:r>
      <w:r>
        <w:rPr>
          <w:sz w:val="24"/>
        </w:rPr>
        <w:t>ilustruar atë me</w:t>
      </w:r>
      <w:r>
        <w:rPr>
          <w:spacing w:val="-1"/>
          <w:sz w:val="24"/>
        </w:rPr>
        <w:t> </w:t>
      </w:r>
      <w:r>
        <w:rPr>
          <w:sz w:val="24"/>
        </w:rPr>
        <w:t>shembuj konkretë</w:t>
      </w:r>
      <w:r>
        <w:rPr>
          <w:spacing w:val="-1"/>
          <w:sz w:val="24"/>
        </w:rPr>
        <w:t> </w:t>
      </w:r>
      <w:r>
        <w:rPr>
          <w:sz w:val="24"/>
        </w:rPr>
        <w:t>nga</w:t>
      </w:r>
      <w:r>
        <w:rPr>
          <w:spacing w:val="-1"/>
          <w:sz w:val="24"/>
        </w:rPr>
        <w:t> </w:t>
      </w:r>
      <w:r>
        <w:rPr>
          <w:sz w:val="24"/>
        </w:rPr>
        <w:t>situata të</w:t>
      </w:r>
      <w:r>
        <w:rPr>
          <w:spacing w:val="1"/>
          <w:sz w:val="24"/>
        </w:rPr>
        <w:t> </w:t>
      </w:r>
      <w:r>
        <w:rPr>
          <w:sz w:val="24"/>
        </w:rPr>
        <w:t>jetës së</w:t>
      </w:r>
      <w:r>
        <w:rPr>
          <w:spacing w:val="-1"/>
          <w:sz w:val="24"/>
        </w:rPr>
        <w:t> </w:t>
      </w:r>
      <w:r>
        <w:rPr>
          <w:sz w:val="24"/>
        </w:rPr>
        <w:t>përditshme.</w:t>
      </w:r>
    </w:p>
    <w:p>
      <w:pPr>
        <w:pStyle w:val="ListParagraph"/>
        <w:numPr>
          <w:ilvl w:val="1"/>
          <w:numId w:val="12"/>
        </w:numPr>
        <w:tabs>
          <w:tab w:pos="518" w:val="left" w:leader="none"/>
        </w:tabs>
        <w:spacing w:line="240" w:lineRule="auto" w:before="0" w:after="0"/>
        <w:ind w:left="118" w:right="114" w:firstLine="0"/>
        <w:jc w:val="both"/>
        <w:rPr>
          <w:sz w:val="24"/>
        </w:rPr>
      </w:pPr>
      <w:r>
        <w:rPr>
          <w:sz w:val="24"/>
        </w:rPr>
        <w:t>Inicion</w:t>
      </w:r>
      <w:r>
        <w:rPr>
          <w:spacing w:val="1"/>
          <w:sz w:val="24"/>
        </w:rPr>
        <w:t> </w:t>
      </w:r>
      <w:r>
        <w:rPr>
          <w:sz w:val="24"/>
        </w:rPr>
        <w:t>biseda</w:t>
      </w:r>
      <w:r>
        <w:rPr>
          <w:spacing w:val="1"/>
          <w:sz w:val="24"/>
        </w:rPr>
        <w:t> </w:t>
      </w:r>
      <w:r>
        <w:rPr>
          <w:sz w:val="24"/>
        </w:rPr>
        <w:t>shoqërore</w:t>
      </w:r>
      <w:r>
        <w:rPr>
          <w:spacing w:val="1"/>
          <w:sz w:val="24"/>
        </w:rPr>
        <w:t> </w:t>
      </w:r>
      <w:r>
        <w:rPr>
          <w:sz w:val="24"/>
        </w:rPr>
        <w:t>me</w:t>
      </w:r>
      <w:r>
        <w:rPr>
          <w:spacing w:val="1"/>
          <w:sz w:val="24"/>
        </w:rPr>
        <w:t> </w:t>
      </w:r>
      <w:r>
        <w:rPr>
          <w:sz w:val="24"/>
        </w:rPr>
        <w:t>moshatarët</w:t>
      </w:r>
      <w:r>
        <w:rPr>
          <w:spacing w:val="1"/>
          <w:sz w:val="24"/>
        </w:rPr>
        <w:t> </w:t>
      </w:r>
      <w:r>
        <w:rPr>
          <w:sz w:val="24"/>
        </w:rPr>
        <w:t>dhe</w:t>
      </w:r>
      <w:r>
        <w:rPr>
          <w:spacing w:val="1"/>
          <w:sz w:val="24"/>
        </w:rPr>
        <w:t> </w:t>
      </w:r>
      <w:r>
        <w:rPr>
          <w:sz w:val="24"/>
        </w:rPr>
        <w:t>me</w:t>
      </w:r>
      <w:r>
        <w:rPr>
          <w:spacing w:val="1"/>
          <w:sz w:val="24"/>
        </w:rPr>
        <w:t> </w:t>
      </w:r>
      <w:r>
        <w:rPr>
          <w:sz w:val="24"/>
        </w:rPr>
        <w:t>të</w:t>
      </w:r>
      <w:r>
        <w:rPr>
          <w:spacing w:val="1"/>
          <w:sz w:val="24"/>
        </w:rPr>
        <w:t> </w:t>
      </w:r>
      <w:r>
        <w:rPr>
          <w:sz w:val="24"/>
        </w:rPr>
        <w:t>rriturit</w:t>
      </w:r>
      <w:r>
        <w:rPr>
          <w:spacing w:val="1"/>
          <w:sz w:val="24"/>
        </w:rPr>
        <w:t> </w:t>
      </w:r>
      <w:r>
        <w:rPr>
          <w:sz w:val="24"/>
        </w:rPr>
        <w:t>për</w:t>
      </w:r>
      <w:r>
        <w:rPr>
          <w:spacing w:val="1"/>
          <w:sz w:val="24"/>
        </w:rPr>
        <w:t> </w:t>
      </w:r>
      <w:r>
        <w:rPr>
          <w:sz w:val="24"/>
        </w:rPr>
        <w:t>tema</w:t>
      </w:r>
      <w:r>
        <w:rPr>
          <w:spacing w:val="1"/>
          <w:sz w:val="24"/>
        </w:rPr>
        <w:t> </w:t>
      </w:r>
      <w:r>
        <w:rPr>
          <w:sz w:val="24"/>
        </w:rPr>
        <w:t>me</w:t>
      </w:r>
      <w:r>
        <w:rPr>
          <w:spacing w:val="1"/>
          <w:sz w:val="24"/>
        </w:rPr>
        <w:t> </w:t>
      </w:r>
      <w:r>
        <w:rPr>
          <w:sz w:val="24"/>
        </w:rPr>
        <w:t>interes</w:t>
      </w:r>
      <w:r>
        <w:rPr>
          <w:spacing w:val="1"/>
          <w:sz w:val="24"/>
        </w:rPr>
        <w:t> </w:t>
      </w:r>
      <w:r>
        <w:rPr>
          <w:sz w:val="24"/>
        </w:rPr>
        <w:t>mësimor/shoqëror, duke shtruar pyetje për temën dhe duke u përgjigjur dhe duke veçuar</w:t>
      </w:r>
      <w:r>
        <w:rPr>
          <w:spacing w:val="1"/>
          <w:sz w:val="24"/>
        </w:rPr>
        <w:t> </w:t>
      </w:r>
      <w:r>
        <w:rPr>
          <w:sz w:val="24"/>
        </w:rPr>
        <w:t>informatën</w:t>
      </w:r>
      <w:r>
        <w:rPr>
          <w:spacing w:val="-1"/>
          <w:sz w:val="24"/>
        </w:rPr>
        <w:t> </w:t>
      </w:r>
      <w:r>
        <w:rPr>
          <w:sz w:val="24"/>
        </w:rPr>
        <w:t>kryesore.</w:t>
      </w:r>
    </w:p>
    <w:p>
      <w:pPr>
        <w:pStyle w:val="BodyText"/>
        <w:ind w:left="0"/>
      </w:pPr>
    </w:p>
    <w:p>
      <w:pPr>
        <w:pStyle w:val="BodyText"/>
        <w:ind w:right="115"/>
        <w:jc w:val="both"/>
      </w:pPr>
      <w:r>
        <w:rPr>
          <w:b/>
        </w:rPr>
        <w:t>Mendimtar</w:t>
      </w:r>
      <w:r>
        <w:rPr>
          <w:b/>
          <w:spacing w:val="1"/>
        </w:rPr>
        <w:t> </w:t>
      </w:r>
      <w:r>
        <w:rPr>
          <w:b/>
        </w:rPr>
        <w:t>kreativ:</w:t>
      </w:r>
      <w:r>
        <w:rPr>
          <w:b/>
          <w:spacing w:val="1"/>
        </w:rPr>
        <w:t> </w:t>
      </w:r>
      <w:r>
        <w:rPr/>
        <w:t>II.3</w:t>
      </w:r>
      <w:r>
        <w:rPr>
          <w:spacing w:val="1"/>
        </w:rPr>
        <w:t> </w:t>
      </w:r>
      <w:r>
        <w:rPr/>
        <w:t>Analizon</w:t>
      </w:r>
      <w:r>
        <w:rPr>
          <w:spacing w:val="1"/>
        </w:rPr>
        <w:t> </w:t>
      </w:r>
      <w:r>
        <w:rPr/>
        <w:t>një</w:t>
      </w:r>
      <w:r>
        <w:rPr>
          <w:spacing w:val="1"/>
        </w:rPr>
        <w:t> </w:t>
      </w:r>
      <w:r>
        <w:rPr/>
        <w:t>punim</w:t>
      </w:r>
      <w:r>
        <w:rPr>
          <w:spacing w:val="1"/>
        </w:rPr>
        <w:t> </w:t>
      </w:r>
      <w:r>
        <w:rPr/>
        <w:t>artistik</w:t>
      </w:r>
      <w:r>
        <w:rPr>
          <w:spacing w:val="1"/>
        </w:rPr>
        <w:t> </w:t>
      </w:r>
      <w:r>
        <w:rPr/>
        <w:t>ose</w:t>
      </w:r>
      <w:r>
        <w:rPr>
          <w:spacing w:val="1"/>
        </w:rPr>
        <w:t> </w:t>
      </w:r>
      <w:r>
        <w:rPr/>
        <w:t>joartistik</w:t>
      </w:r>
      <w:r>
        <w:rPr>
          <w:spacing w:val="1"/>
        </w:rPr>
        <w:t> </w:t>
      </w:r>
      <w:r>
        <w:rPr/>
        <w:t>(p.sh.,</w:t>
      </w:r>
      <w:r>
        <w:rPr>
          <w:spacing w:val="1"/>
        </w:rPr>
        <w:t> </w:t>
      </w:r>
      <w:r>
        <w:rPr/>
        <w:t>artikull</w:t>
      </w:r>
      <w:r>
        <w:rPr>
          <w:spacing w:val="1"/>
        </w:rPr>
        <w:t> </w:t>
      </w:r>
      <w:r>
        <w:rPr/>
        <w:t>gazetaresk,</w:t>
      </w:r>
      <w:r>
        <w:rPr>
          <w:spacing w:val="-9"/>
        </w:rPr>
        <w:t> </w:t>
      </w:r>
      <w:r>
        <w:rPr/>
        <w:t>pikturë</w:t>
      </w:r>
      <w:r>
        <w:rPr>
          <w:spacing w:val="-9"/>
        </w:rPr>
        <w:t> </w:t>
      </w:r>
      <w:r>
        <w:rPr/>
        <w:t>etj.),</w:t>
      </w:r>
      <w:r>
        <w:rPr>
          <w:spacing w:val="-7"/>
        </w:rPr>
        <w:t> </w:t>
      </w:r>
      <w:r>
        <w:rPr/>
        <w:t>duke</w:t>
      </w:r>
      <w:r>
        <w:rPr>
          <w:spacing w:val="-10"/>
        </w:rPr>
        <w:t> </w:t>
      </w:r>
      <w:r>
        <w:rPr/>
        <w:t>gjetur</w:t>
      </w:r>
      <w:r>
        <w:rPr>
          <w:spacing w:val="-7"/>
        </w:rPr>
        <w:t> </w:t>
      </w:r>
      <w:r>
        <w:rPr/>
        <w:t>analogji</w:t>
      </w:r>
      <w:r>
        <w:rPr>
          <w:spacing w:val="-9"/>
        </w:rPr>
        <w:t> </w:t>
      </w:r>
      <w:r>
        <w:rPr/>
        <w:t>dhe</w:t>
      </w:r>
      <w:r>
        <w:rPr>
          <w:spacing w:val="-10"/>
        </w:rPr>
        <w:t> </w:t>
      </w:r>
      <w:r>
        <w:rPr/>
        <w:t>dallime</w:t>
      </w:r>
      <w:r>
        <w:rPr>
          <w:spacing w:val="-10"/>
        </w:rPr>
        <w:t> </w:t>
      </w:r>
      <w:r>
        <w:rPr/>
        <w:t>me</w:t>
      </w:r>
      <w:r>
        <w:rPr>
          <w:spacing w:val="-10"/>
        </w:rPr>
        <w:t> </w:t>
      </w:r>
      <w:r>
        <w:rPr/>
        <w:t>punime</w:t>
      </w:r>
      <w:r>
        <w:rPr>
          <w:spacing w:val="-10"/>
        </w:rPr>
        <w:t> </w:t>
      </w:r>
      <w:r>
        <w:rPr/>
        <w:t>të</w:t>
      </w:r>
      <w:r>
        <w:rPr>
          <w:spacing w:val="-9"/>
        </w:rPr>
        <w:t> </w:t>
      </w:r>
      <w:r>
        <w:rPr/>
        <w:t>ngjashme</w:t>
      </w:r>
      <w:r>
        <w:rPr>
          <w:spacing w:val="-10"/>
        </w:rPr>
        <w:t> </w:t>
      </w:r>
      <w:r>
        <w:rPr/>
        <w:t>nga</w:t>
      </w:r>
      <w:r>
        <w:rPr>
          <w:spacing w:val="-10"/>
        </w:rPr>
        <w:t> </w:t>
      </w:r>
      <w:r>
        <w:rPr/>
        <w:t>autorë</w:t>
      </w:r>
      <w:r>
        <w:rPr>
          <w:spacing w:val="-57"/>
        </w:rPr>
        <w:t> </w:t>
      </w:r>
      <w:r>
        <w:rPr/>
        <w:t>të</w:t>
      </w:r>
      <w:r>
        <w:rPr>
          <w:spacing w:val="-1"/>
        </w:rPr>
        <w:t> </w:t>
      </w:r>
      <w:r>
        <w:rPr/>
        <w:t>ndryshëm.</w:t>
      </w:r>
    </w:p>
    <w:p>
      <w:pPr>
        <w:spacing w:after="0"/>
        <w:jc w:val="both"/>
        <w:sectPr>
          <w:pgSz w:w="11630" w:h="14180"/>
          <w:pgMar w:header="720" w:footer="1012" w:top="1400" w:bottom="1200" w:left="1300" w:right="1300"/>
        </w:sectPr>
      </w:pPr>
    </w:p>
    <w:p>
      <w:pPr>
        <w:pStyle w:val="BodyText"/>
        <w:spacing w:before="80"/>
        <w:ind w:right="114"/>
        <w:jc w:val="both"/>
      </w:pPr>
      <w:r>
        <w:rPr>
          <w:b/>
        </w:rPr>
        <w:t>Nxënës</w:t>
      </w:r>
      <w:r>
        <w:rPr>
          <w:b/>
          <w:spacing w:val="1"/>
        </w:rPr>
        <w:t> </w:t>
      </w:r>
      <w:r>
        <w:rPr>
          <w:b/>
        </w:rPr>
        <w:t>i</w:t>
      </w:r>
      <w:r>
        <w:rPr>
          <w:b/>
          <w:spacing w:val="1"/>
        </w:rPr>
        <w:t> </w:t>
      </w:r>
      <w:r>
        <w:rPr>
          <w:b/>
        </w:rPr>
        <w:t>suksesshëm:</w:t>
      </w:r>
      <w:r>
        <w:rPr>
          <w:b/>
          <w:spacing w:val="1"/>
        </w:rPr>
        <w:t> </w:t>
      </w:r>
      <w:r>
        <w:rPr/>
        <w:t>III.2</w:t>
      </w:r>
      <w:r>
        <w:rPr>
          <w:spacing w:val="1"/>
        </w:rPr>
        <w:t> </w:t>
      </w:r>
      <w:r>
        <w:rPr/>
        <w:t>Shfrytëzon</w:t>
      </w:r>
      <w:r>
        <w:rPr>
          <w:spacing w:val="1"/>
        </w:rPr>
        <w:t> </w:t>
      </w:r>
      <w:r>
        <w:rPr/>
        <w:t>në</w:t>
      </w:r>
      <w:r>
        <w:rPr>
          <w:spacing w:val="1"/>
        </w:rPr>
        <w:t> </w:t>
      </w:r>
      <w:r>
        <w:rPr/>
        <w:t>mënyrë</w:t>
      </w:r>
      <w:r>
        <w:rPr>
          <w:spacing w:val="1"/>
        </w:rPr>
        <w:t> </w:t>
      </w:r>
      <w:r>
        <w:rPr/>
        <w:t>efikase</w:t>
      </w:r>
      <w:r>
        <w:rPr>
          <w:spacing w:val="1"/>
        </w:rPr>
        <w:t> </w:t>
      </w:r>
      <w:r>
        <w:rPr/>
        <w:t>fjalorët,</w:t>
      </w:r>
      <w:r>
        <w:rPr>
          <w:spacing w:val="1"/>
        </w:rPr>
        <w:t> </w:t>
      </w:r>
      <w:r>
        <w:rPr/>
        <w:t>enciklopeditë</w:t>
      </w:r>
      <w:r>
        <w:rPr>
          <w:spacing w:val="1"/>
        </w:rPr>
        <w:t> </w:t>
      </w:r>
      <w:r>
        <w:rPr/>
        <w:t>dhe</w:t>
      </w:r>
      <w:r>
        <w:rPr>
          <w:spacing w:val="-57"/>
        </w:rPr>
        <w:t> </w:t>
      </w:r>
      <w:r>
        <w:rPr/>
        <w:t>teknologjinë</w:t>
      </w:r>
      <w:r>
        <w:rPr>
          <w:spacing w:val="-7"/>
        </w:rPr>
        <w:t> </w:t>
      </w:r>
      <w:r>
        <w:rPr/>
        <w:t>informative</w:t>
      </w:r>
      <w:r>
        <w:rPr>
          <w:spacing w:val="-4"/>
        </w:rPr>
        <w:t> </w:t>
      </w:r>
      <w:r>
        <w:rPr/>
        <w:t>apo</w:t>
      </w:r>
      <w:r>
        <w:rPr>
          <w:spacing w:val="-6"/>
        </w:rPr>
        <w:t> </w:t>
      </w:r>
      <w:r>
        <w:rPr/>
        <w:t>burimet</w:t>
      </w:r>
      <w:r>
        <w:rPr>
          <w:spacing w:val="-6"/>
        </w:rPr>
        <w:t> </w:t>
      </w:r>
      <w:r>
        <w:rPr/>
        <w:t>e</w:t>
      </w:r>
      <w:r>
        <w:rPr>
          <w:spacing w:val="-7"/>
        </w:rPr>
        <w:t> </w:t>
      </w:r>
      <w:r>
        <w:rPr/>
        <w:t>tjera</w:t>
      </w:r>
      <w:r>
        <w:rPr>
          <w:spacing w:val="-6"/>
        </w:rPr>
        <w:t> </w:t>
      </w:r>
      <w:r>
        <w:rPr/>
        <w:t>gjatë</w:t>
      </w:r>
      <w:r>
        <w:rPr>
          <w:spacing w:val="-5"/>
        </w:rPr>
        <w:t> </w:t>
      </w:r>
      <w:r>
        <w:rPr/>
        <w:t>ndërtimit</w:t>
      </w:r>
      <w:r>
        <w:rPr>
          <w:spacing w:val="-6"/>
        </w:rPr>
        <w:t> </w:t>
      </w:r>
      <w:r>
        <w:rPr/>
        <w:t>të</w:t>
      </w:r>
      <w:r>
        <w:rPr>
          <w:spacing w:val="-7"/>
        </w:rPr>
        <w:t> </w:t>
      </w:r>
      <w:r>
        <w:rPr/>
        <w:t>një</w:t>
      </w:r>
      <w:r>
        <w:rPr>
          <w:spacing w:val="-7"/>
        </w:rPr>
        <w:t> </w:t>
      </w:r>
      <w:r>
        <w:rPr/>
        <w:t>ideje</w:t>
      </w:r>
      <w:r>
        <w:rPr>
          <w:spacing w:val="-6"/>
        </w:rPr>
        <w:t> </w:t>
      </w:r>
      <w:r>
        <w:rPr/>
        <w:t>ose</w:t>
      </w:r>
      <w:r>
        <w:rPr>
          <w:spacing w:val="-9"/>
        </w:rPr>
        <w:t> </w:t>
      </w:r>
      <w:r>
        <w:rPr/>
        <w:t>projekti</w:t>
      </w:r>
      <w:r>
        <w:rPr>
          <w:spacing w:val="-6"/>
        </w:rPr>
        <w:t> </w:t>
      </w:r>
      <w:r>
        <w:rPr/>
        <w:t>me</w:t>
      </w:r>
      <w:r>
        <w:rPr>
          <w:spacing w:val="-7"/>
        </w:rPr>
        <w:t> </w:t>
      </w:r>
      <w:r>
        <w:rPr/>
        <w:t>bazë</w:t>
      </w:r>
      <w:r>
        <w:rPr>
          <w:spacing w:val="-58"/>
        </w:rPr>
        <w:t> </w:t>
      </w:r>
      <w:r>
        <w:rPr/>
        <w:t>klase/shkolle</w:t>
      </w:r>
      <w:r>
        <w:rPr>
          <w:spacing w:val="-2"/>
        </w:rPr>
        <w:t> </w:t>
      </w:r>
      <w:r>
        <w:rPr/>
        <w:t>ose</w:t>
      </w:r>
      <w:r>
        <w:rPr>
          <w:spacing w:val="-1"/>
        </w:rPr>
        <w:t> </w:t>
      </w:r>
      <w:r>
        <w:rPr/>
        <w:t>jashtë</w:t>
      </w:r>
      <w:r>
        <w:rPr>
          <w:spacing w:val="-1"/>
        </w:rPr>
        <w:t> </w:t>
      </w:r>
      <w:r>
        <w:rPr/>
        <w:t>saj.</w:t>
      </w:r>
    </w:p>
    <w:p>
      <w:pPr>
        <w:pStyle w:val="BodyText"/>
        <w:ind w:right="114"/>
        <w:jc w:val="both"/>
      </w:pPr>
      <w:r>
        <w:rPr/>
        <w:t>III.6</w:t>
      </w:r>
      <w:r>
        <w:rPr>
          <w:spacing w:val="-9"/>
        </w:rPr>
        <w:t> </w:t>
      </w:r>
      <w:r>
        <w:rPr/>
        <w:t>Ndjek</w:t>
      </w:r>
      <w:r>
        <w:rPr>
          <w:spacing w:val="-9"/>
        </w:rPr>
        <w:t> </w:t>
      </w:r>
      <w:r>
        <w:rPr/>
        <w:t>në</w:t>
      </w:r>
      <w:r>
        <w:rPr>
          <w:spacing w:val="-10"/>
        </w:rPr>
        <w:t> </w:t>
      </w:r>
      <w:r>
        <w:rPr/>
        <w:t>mënyrë</w:t>
      </w:r>
      <w:r>
        <w:rPr>
          <w:spacing w:val="-10"/>
        </w:rPr>
        <w:t> </w:t>
      </w:r>
      <w:r>
        <w:rPr/>
        <w:t>të</w:t>
      </w:r>
      <w:r>
        <w:rPr>
          <w:spacing w:val="-7"/>
        </w:rPr>
        <w:t> </w:t>
      </w:r>
      <w:r>
        <w:rPr/>
        <w:t>pavarur</w:t>
      </w:r>
      <w:r>
        <w:rPr>
          <w:spacing w:val="-10"/>
        </w:rPr>
        <w:t> </w:t>
      </w:r>
      <w:r>
        <w:rPr/>
        <w:t>udhëzimet</w:t>
      </w:r>
      <w:r>
        <w:rPr>
          <w:spacing w:val="-8"/>
        </w:rPr>
        <w:t> </w:t>
      </w:r>
      <w:r>
        <w:rPr/>
        <w:t>apo</w:t>
      </w:r>
      <w:r>
        <w:rPr>
          <w:spacing w:val="-9"/>
        </w:rPr>
        <w:t> </w:t>
      </w:r>
      <w:r>
        <w:rPr/>
        <w:t>skicat</w:t>
      </w:r>
      <w:r>
        <w:rPr>
          <w:spacing w:val="-7"/>
        </w:rPr>
        <w:t> </w:t>
      </w:r>
      <w:r>
        <w:rPr/>
        <w:t>e</w:t>
      </w:r>
      <w:r>
        <w:rPr>
          <w:spacing w:val="-10"/>
        </w:rPr>
        <w:t> </w:t>
      </w:r>
      <w:r>
        <w:rPr/>
        <w:t>dhëna</w:t>
      </w:r>
      <w:r>
        <w:rPr>
          <w:spacing w:val="-10"/>
        </w:rPr>
        <w:t> </w:t>
      </w:r>
      <w:r>
        <w:rPr/>
        <w:t>në</w:t>
      </w:r>
      <w:r>
        <w:rPr>
          <w:spacing w:val="-10"/>
        </w:rPr>
        <w:t> </w:t>
      </w:r>
      <w:r>
        <w:rPr/>
        <w:t>libër,</w:t>
      </w:r>
      <w:r>
        <w:rPr>
          <w:spacing w:val="-9"/>
        </w:rPr>
        <w:t> </w:t>
      </w:r>
      <w:r>
        <w:rPr/>
        <w:t>skicë,</w:t>
      </w:r>
      <w:r>
        <w:rPr>
          <w:spacing w:val="-9"/>
        </w:rPr>
        <w:t> </w:t>
      </w:r>
      <w:r>
        <w:rPr/>
        <w:t>plan,</w:t>
      </w:r>
      <w:r>
        <w:rPr>
          <w:spacing w:val="-9"/>
        </w:rPr>
        <w:t> </w:t>
      </w:r>
      <w:r>
        <w:rPr/>
        <w:t>partiturë</w:t>
      </w:r>
      <w:r>
        <w:rPr>
          <w:spacing w:val="-58"/>
        </w:rPr>
        <w:t> </w:t>
      </w:r>
      <w:r>
        <w:rPr/>
        <w:t>muzikore, skenar, koreografi etj., ose të ndonjë burimi tjetër, për të performuar një veprim,</w:t>
      </w:r>
      <w:r>
        <w:rPr>
          <w:spacing w:val="1"/>
        </w:rPr>
        <w:t> </w:t>
      </w:r>
      <w:r>
        <w:rPr/>
        <w:t>aktivitet</w:t>
      </w:r>
      <w:r>
        <w:rPr>
          <w:spacing w:val="-1"/>
        </w:rPr>
        <w:t> </w:t>
      </w:r>
      <w:r>
        <w:rPr/>
        <w:t>ose detyrë</w:t>
      </w:r>
      <w:r>
        <w:rPr>
          <w:spacing w:val="-1"/>
        </w:rPr>
        <w:t> </w:t>
      </w:r>
      <w:r>
        <w:rPr/>
        <w:t>që</w:t>
      </w:r>
      <w:r>
        <w:rPr>
          <w:spacing w:val="-1"/>
        </w:rPr>
        <w:t> </w:t>
      </w:r>
      <w:r>
        <w:rPr/>
        <w:t>kërkohet prej tij/saj.</w:t>
      </w:r>
    </w:p>
    <w:p>
      <w:pPr>
        <w:pStyle w:val="BodyText"/>
        <w:ind w:left="0"/>
      </w:pPr>
    </w:p>
    <w:p>
      <w:pPr>
        <w:pStyle w:val="BodyText"/>
        <w:ind w:right="110"/>
        <w:jc w:val="both"/>
      </w:pPr>
      <w:r>
        <w:rPr>
          <w:b/>
        </w:rPr>
        <w:t>Kontribues</w:t>
      </w:r>
      <w:r>
        <w:rPr>
          <w:b/>
          <w:spacing w:val="1"/>
        </w:rPr>
        <w:t> </w:t>
      </w:r>
      <w:r>
        <w:rPr>
          <w:b/>
        </w:rPr>
        <w:t>produktiv:</w:t>
      </w:r>
      <w:r>
        <w:rPr>
          <w:b/>
          <w:spacing w:val="1"/>
        </w:rPr>
        <w:t> </w:t>
      </w:r>
      <w:r>
        <w:rPr/>
        <w:t>IV.6</w:t>
      </w:r>
      <w:r>
        <w:rPr>
          <w:spacing w:val="1"/>
        </w:rPr>
        <w:t> </w:t>
      </w:r>
      <w:r>
        <w:rPr/>
        <w:t>Përdor</w:t>
      </w:r>
      <w:r>
        <w:rPr>
          <w:spacing w:val="1"/>
        </w:rPr>
        <w:t> </w:t>
      </w:r>
      <w:r>
        <w:rPr/>
        <w:t>materiale,</w:t>
      </w:r>
      <w:r>
        <w:rPr>
          <w:spacing w:val="1"/>
        </w:rPr>
        <w:t> </w:t>
      </w:r>
      <w:r>
        <w:rPr/>
        <w:t>burime</w:t>
      </w:r>
      <w:r>
        <w:rPr>
          <w:spacing w:val="1"/>
        </w:rPr>
        <w:t> </w:t>
      </w:r>
      <w:r>
        <w:rPr/>
        <w:t>të</w:t>
      </w:r>
      <w:r>
        <w:rPr>
          <w:spacing w:val="1"/>
        </w:rPr>
        <w:t> </w:t>
      </w:r>
      <w:r>
        <w:rPr/>
        <w:t>ndryshme</w:t>
      </w:r>
      <w:r>
        <w:rPr>
          <w:spacing w:val="1"/>
        </w:rPr>
        <w:t> </w:t>
      </w:r>
      <w:r>
        <w:rPr/>
        <w:t>informimi</w:t>
      </w:r>
      <w:r>
        <w:rPr>
          <w:spacing w:val="1"/>
        </w:rPr>
        <w:t> </w:t>
      </w:r>
      <w:r>
        <w:rPr/>
        <w:t>dhe</w:t>
      </w:r>
      <w:r>
        <w:rPr>
          <w:spacing w:val="1"/>
        </w:rPr>
        <w:t> </w:t>
      </w:r>
      <w:r>
        <w:rPr/>
        <w:t>teknologjinë në shkollë dhe në jetën e përditshme, si ndihmë për përparimin në mësim dhe</w:t>
      </w:r>
      <w:r>
        <w:rPr>
          <w:spacing w:val="1"/>
        </w:rPr>
        <w:t> </w:t>
      </w:r>
      <w:r>
        <w:rPr/>
        <w:t>për</w:t>
      </w:r>
      <w:r>
        <w:rPr>
          <w:spacing w:val="-1"/>
        </w:rPr>
        <w:t> </w:t>
      </w:r>
      <w:r>
        <w:rPr/>
        <w:t>orientim në</w:t>
      </w:r>
      <w:r>
        <w:rPr>
          <w:spacing w:val="-1"/>
        </w:rPr>
        <w:t> </w:t>
      </w:r>
      <w:r>
        <w:rPr/>
        <w:t>karrierë.</w:t>
      </w:r>
    </w:p>
    <w:p>
      <w:pPr>
        <w:pStyle w:val="BodyText"/>
        <w:ind w:left="0"/>
        <w:rPr>
          <w:sz w:val="26"/>
        </w:rPr>
      </w:pPr>
    </w:p>
    <w:p>
      <w:pPr>
        <w:pStyle w:val="Heading1"/>
        <w:spacing w:line="256" w:lineRule="auto" w:before="155"/>
        <w:ind w:right="123"/>
        <w:jc w:val="both"/>
      </w:pPr>
      <w:r>
        <w:rPr/>
        <w:t>Rezultatet e të nxënit të fushës kurrikulare të shkallës që synohen të arrihen përmes</w:t>
      </w:r>
      <w:r>
        <w:rPr>
          <w:spacing w:val="1"/>
        </w:rPr>
        <w:t> </w:t>
      </w:r>
      <w:r>
        <w:rPr/>
        <w:t>shtjellimit të</w:t>
      </w:r>
      <w:r>
        <w:rPr>
          <w:spacing w:val="-2"/>
        </w:rPr>
        <w:t> </w:t>
      </w:r>
      <w:r>
        <w:rPr/>
        <w:t>temës/ave:</w:t>
      </w:r>
    </w:p>
    <w:p>
      <w:pPr>
        <w:pStyle w:val="BodyText"/>
        <w:spacing w:line="254" w:lineRule="auto" w:before="158"/>
        <w:ind w:right="119"/>
        <w:jc w:val="both"/>
      </w:pPr>
      <w:r>
        <w:rPr/>
        <w:t>1.4 Vizaton, ngjyros, modelon peizazh, portret, kompozicione dy e tridimensionale etj., në</w:t>
      </w:r>
      <w:r>
        <w:rPr>
          <w:spacing w:val="1"/>
        </w:rPr>
        <w:t> </w:t>
      </w:r>
      <w:r>
        <w:rPr/>
        <w:t>mënyrë</w:t>
      </w:r>
      <w:r>
        <w:rPr>
          <w:spacing w:val="-2"/>
        </w:rPr>
        <w:t> </w:t>
      </w:r>
      <w:r>
        <w:rPr/>
        <w:t>të lirshme</w:t>
      </w:r>
      <w:r>
        <w:rPr>
          <w:spacing w:val="-1"/>
        </w:rPr>
        <w:t> </w:t>
      </w:r>
      <w:r>
        <w:rPr/>
        <w:t>ose</w:t>
      </w:r>
      <w:r>
        <w:rPr>
          <w:spacing w:val="-1"/>
        </w:rPr>
        <w:t> </w:t>
      </w:r>
      <w:r>
        <w:rPr/>
        <w:t>me</w:t>
      </w:r>
      <w:r>
        <w:rPr>
          <w:spacing w:val="-1"/>
        </w:rPr>
        <w:t> </w:t>
      </w:r>
      <w:r>
        <w:rPr/>
        <w:t>temë</w:t>
      </w:r>
      <w:r>
        <w:rPr>
          <w:spacing w:val="-1"/>
        </w:rPr>
        <w:t> </w:t>
      </w:r>
      <w:r>
        <w:rPr/>
        <w:t>të caktuar.</w:t>
      </w:r>
    </w:p>
    <w:p>
      <w:pPr>
        <w:pStyle w:val="BodyText"/>
        <w:spacing w:line="256" w:lineRule="auto" w:before="164"/>
        <w:ind w:right="113"/>
        <w:jc w:val="both"/>
      </w:pPr>
      <w:r>
        <w:rPr/>
        <w:t>2.1 Përdorin në mënyrë efektive njohuritë e tyre mbi elementet, proceset dhe teknikat</w:t>
      </w:r>
      <w:r>
        <w:rPr>
          <w:spacing w:val="1"/>
        </w:rPr>
        <w:t> </w:t>
      </w:r>
      <w:r>
        <w:rPr/>
        <w:t>interpretuese</w:t>
      </w:r>
      <w:r>
        <w:rPr>
          <w:spacing w:val="-8"/>
        </w:rPr>
        <w:t> </w:t>
      </w:r>
      <w:r>
        <w:rPr/>
        <w:t>dhe</w:t>
      </w:r>
      <w:r>
        <w:rPr>
          <w:spacing w:val="-9"/>
        </w:rPr>
        <w:t> </w:t>
      </w:r>
      <w:r>
        <w:rPr/>
        <w:t>krijuese</w:t>
      </w:r>
      <w:r>
        <w:rPr>
          <w:spacing w:val="-7"/>
        </w:rPr>
        <w:t> </w:t>
      </w:r>
      <w:r>
        <w:rPr/>
        <w:t>artistike,</w:t>
      </w:r>
      <w:r>
        <w:rPr>
          <w:spacing w:val="-8"/>
        </w:rPr>
        <w:t> </w:t>
      </w:r>
      <w:r>
        <w:rPr/>
        <w:t>duke</w:t>
      </w:r>
      <w:r>
        <w:rPr>
          <w:spacing w:val="-9"/>
        </w:rPr>
        <w:t> </w:t>
      </w:r>
      <w:r>
        <w:rPr/>
        <w:t>i</w:t>
      </w:r>
      <w:r>
        <w:rPr>
          <w:spacing w:val="-8"/>
        </w:rPr>
        <w:t> </w:t>
      </w:r>
      <w:r>
        <w:rPr/>
        <w:t>përdorur</w:t>
      </w:r>
      <w:r>
        <w:rPr>
          <w:spacing w:val="-6"/>
        </w:rPr>
        <w:t> </w:t>
      </w:r>
      <w:r>
        <w:rPr/>
        <w:t>ato</w:t>
      </w:r>
      <w:r>
        <w:rPr>
          <w:spacing w:val="-8"/>
        </w:rPr>
        <w:t> </w:t>
      </w:r>
      <w:r>
        <w:rPr/>
        <w:t>në</w:t>
      </w:r>
      <w:r>
        <w:rPr>
          <w:spacing w:val="-9"/>
        </w:rPr>
        <w:t> </w:t>
      </w:r>
      <w:r>
        <w:rPr/>
        <w:t>mënyrë</w:t>
      </w:r>
      <w:r>
        <w:rPr>
          <w:spacing w:val="-9"/>
        </w:rPr>
        <w:t> </w:t>
      </w:r>
      <w:r>
        <w:rPr/>
        <w:t>të</w:t>
      </w:r>
      <w:r>
        <w:rPr>
          <w:spacing w:val="-9"/>
        </w:rPr>
        <w:t> </w:t>
      </w:r>
      <w:r>
        <w:rPr/>
        <w:t>vetëdijshme</w:t>
      </w:r>
      <w:r>
        <w:rPr>
          <w:spacing w:val="-8"/>
        </w:rPr>
        <w:t> </w:t>
      </w:r>
      <w:r>
        <w:rPr/>
        <w:t>në</w:t>
      </w:r>
      <w:r>
        <w:rPr>
          <w:spacing w:val="-9"/>
        </w:rPr>
        <w:t> </w:t>
      </w:r>
      <w:r>
        <w:rPr/>
        <w:t>krijimet</w:t>
      </w:r>
      <w:r>
        <w:rPr>
          <w:spacing w:val="-58"/>
        </w:rPr>
        <w:t> </w:t>
      </w:r>
      <w:r>
        <w:rPr/>
        <w:t>e</w:t>
      </w:r>
      <w:r>
        <w:rPr>
          <w:spacing w:val="-2"/>
        </w:rPr>
        <w:t> </w:t>
      </w:r>
      <w:r>
        <w:rPr/>
        <w:t>tyre</w:t>
      </w:r>
      <w:r>
        <w:rPr>
          <w:spacing w:val="-1"/>
        </w:rPr>
        <w:t> </w:t>
      </w:r>
      <w:r>
        <w:rPr/>
        <w:t>vetjake.</w:t>
      </w:r>
    </w:p>
    <w:p>
      <w:pPr>
        <w:pStyle w:val="BodyText"/>
        <w:spacing w:line="256" w:lineRule="auto" w:before="156"/>
        <w:ind w:right="114"/>
        <w:jc w:val="both"/>
      </w:pPr>
      <w:r>
        <w:rPr/>
        <w:t>2.5</w:t>
      </w:r>
      <w:r>
        <w:rPr>
          <w:spacing w:val="1"/>
        </w:rPr>
        <w:t> </w:t>
      </w:r>
      <w:r>
        <w:rPr/>
        <w:t>Analizojnë</w:t>
      </w:r>
      <w:r>
        <w:rPr>
          <w:spacing w:val="1"/>
        </w:rPr>
        <w:t> </w:t>
      </w:r>
      <w:r>
        <w:rPr/>
        <w:t>dhe</w:t>
      </w:r>
      <w:r>
        <w:rPr>
          <w:spacing w:val="1"/>
        </w:rPr>
        <w:t> </w:t>
      </w:r>
      <w:r>
        <w:rPr/>
        <w:t>krahasojnë</w:t>
      </w:r>
      <w:r>
        <w:rPr>
          <w:spacing w:val="1"/>
        </w:rPr>
        <w:t> </w:t>
      </w:r>
      <w:r>
        <w:rPr/>
        <w:t>traditat</w:t>
      </w:r>
      <w:r>
        <w:rPr>
          <w:spacing w:val="1"/>
        </w:rPr>
        <w:t> </w:t>
      </w:r>
      <w:r>
        <w:rPr/>
        <w:t>e</w:t>
      </w:r>
      <w:r>
        <w:rPr>
          <w:spacing w:val="1"/>
        </w:rPr>
        <w:t> </w:t>
      </w:r>
      <w:r>
        <w:rPr/>
        <w:t>ndryshme</w:t>
      </w:r>
      <w:r>
        <w:rPr>
          <w:spacing w:val="1"/>
        </w:rPr>
        <w:t> </w:t>
      </w:r>
      <w:r>
        <w:rPr/>
        <w:t>artistike</w:t>
      </w:r>
      <w:r>
        <w:rPr>
          <w:spacing w:val="1"/>
        </w:rPr>
        <w:t> </w:t>
      </w:r>
      <w:r>
        <w:rPr/>
        <w:t>në</w:t>
      </w:r>
      <w:r>
        <w:rPr>
          <w:spacing w:val="1"/>
        </w:rPr>
        <w:t> </w:t>
      </w:r>
      <w:r>
        <w:rPr/>
        <w:t>periudha</w:t>
      </w:r>
      <w:r>
        <w:rPr>
          <w:spacing w:val="1"/>
        </w:rPr>
        <w:t> </w:t>
      </w:r>
      <w:r>
        <w:rPr/>
        <w:t>të</w:t>
      </w:r>
      <w:r>
        <w:rPr>
          <w:spacing w:val="1"/>
        </w:rPr>
        <w:t> </w:t>
      </w:r>
      <w:r>
        <w:rPr/>
        <w:t>ndryshme</w:t>
      </w:r>
      <w:r>
        <w:rPr>
          <w:spacing w:val="-57"/>
        </w:rPr>
        <w:t> </w:t>
      </w:r>
      <w:r>
        <w:rPr/>
        <w:t>historike.</w:t>
      </w:r>
    </w:p>
    <w:p>
      <w:pPr>
        <w:pStyle w:val="ListParagraph"/>
        <w:numPr>
          <w:ilvl w:val="1"/>
          <w:numId w:val="13"/>
        </w:numPr>
        <w:tabs>
          <w:tab w:pos="479" w:val="left" w:leader="none"/>
        </w:tabs>
        <w:spacing w:line="240" w:lineRule="auto" w:before="159" w:after="0"/>
        <w:ind w:left="478" w:right="0" w:hanging="361"/>
        <w:jc w:val="both"/>
        <w:rPr>
          <w:sz w:val="24"/>
        </w:rPr>
      </w:pPr>
      <w:r>
        <w:rPr>
          <w:sz w:val="24"/>
        </w:rPr>
        <w:t>Njeh</w:t>
      </w:r>
      <w:r>
        <w:rPr>
          <w:spacing w:val="-1"/>
          <w:sz w:val="24"/>
        </w:rPr>
        <w:t> </w:t>
      </w:r>
      <w:r>
        <w:rPr>
          <w:sz w:val="24"/>
        </w:rPr>
        <w:t>në</w:t>
      </w:r>
      <w:r>
        <w:rPr>
          <w:spacing w:val="-2"/>
          <w:sz w:val="24"/>
        </w:rPr>
        <w:t> </w:t>
      </w:r>
      <w:r>
        <w:rPr>
          <w:sz w:val="24"/>
        </w:rPr>
        <w:t>mënyrë</w:t>
      </w:r>
      <w:r>
        <w:rPr>
          <w:spacing w:val="-1"/>
          <w:sz w:val="24"/>
        </w:rPr>
        <w:t> </w:t>
      </w:r>
      <w:r>
        <w:rPr>
          <w:sz w:val="24"/>
        </w:rPr>
        <w:t>më të</w:t>
      </w:r>
      <w:r>
        <w:rPr>
          <w:spacing w:val="-1"/>
          <w:sz w:val="24"/>
        </w:rPr>
        <w:t> </w:t>
      </w:r>
      <w:r>
        <w:rPr>
          <w:sz w:val="24"/>
        </w:rPr>
        <w:t>kompletuar</w:t>
      </w:r>
      <w:r>
        <w:rPr>
          <w:spacing w:val="-2"/>
          <w:sz w:val="24"/>
        </w:rPr>
        <w:t> </w:t>
      </w:r>
      <w:r>
        <w:rPr>
          <w:sz w:val="24"/>
        </w:rPr>
        <w:t>kryeveprat artistike</w:t>
      </w:r>
      <w:r>
        <w:rPr>
          <w:spacing w:val="-1"/>
          <w:sz w:val="24"/>
        </w:rPr>
        <w:t> </w:t>
      </w:r>
      <w:r>
        <w:rPr>
          <w:sz w:val="24"/>
        </w:rPr>
        <w:t>në</w:t>
      </w:r>
      <w:r>
        <w:rPr>
          <w:spacing w:val="-1"/>
          <w:sz w:val="24"/>
        </w:rPr>
        <w:t> </w:t>
      </w:r>
      <w:r>
        <w:rPr>
          <w:sz w:val="24"/>
        </w:rPr>
        <w:t>nivel kombëtar dhe</w:t>
      </w:r>
      <w:r>
        <w:rPr>
          <w:spacing w:val="-2"/>
          <w:sz w:val="24"/>
        </w:rPr>
        <w:t> </w:t>
      </w:r>
      <w:r>
        <w:rPr>
          <w:sz w:val="24"/>
        </w:rPr>
        <w:t>botëror.</w:t>
      </w:r>
    </w:p>
    <w:p>
      <w:pPr>
        <w:pStyle w:val="ListParagraph"/>
        <w:numPr>
          <w:ilvl w:val="1"/>
          <w:numId w:val="13"/>
        </w:numPr>
        <w:tabs>
          <w:tab w:pos="515" w:val="left" w:leader="none"/>
        </w:tabs>
        <w:spacing w:line="256" w:lineRule="auto" w:before="180" w:after="0"/>
        <w:ind w:left="118" w:right="114" w:firstLine="0"/>
        <w:jc w:val="both"/>
        <w:rPr>
          <w:sz w:val="24"/>
        </w:rPr>
      </w:pPr>
      <w:r>
        <w:rPr>
          <w:sz w:val="24"/>
        </w:rPr>
        <w:t>Demonstron të kuptuarit e ndërlidhjes në mes zhvillimeve shoqërore në periudha të</w:t>
      </w:r>
      <w:r>
        <w:rPr>
          <w:spacing w:val="1"/>
          <w:sz w:val="24"/>
        </w:rPr>
        <w:t> </w:t>
      </w:r>
      <w:r>
        <w:rPr>
          <w:sz w:val="24"/>
        </w:rPr>
        <w:t>ndryshme</w:t>
      </w:r>
      <w:r>
        <w:rPr>
          <w:spacing w:val="1"/>
          <w:sz w:val="24"/>
        </w:rPr>
        <w:t> </w:t>
      </w:r>
      <w:r>
        <w:rPr>
          <w:sz w:val="24"/>
        </w:rPr>
        <w:t>kohore</w:t>
      </w:r>
      <w:r>
        <w:rPr>
          <w:spacing w:val="1"/>
          <w:sz w:val="24"/>
        </w:rPr>
        <w:t> </w:t>
      </w:r>
      <w:r>
        <w:rPr>
          <w:sz w:val="24"/>
        </w:rPr>
        <w:t>dhe</w:t>
      </w:r>
      <w:r>
        <w:rPr>
          <w:spacing w:val="1"/>
          <w:sz w:val="24"/>
        </w:rPr>
        <w:t> </w:t>
      </w:r>
      <w:r>
        <w:rPr>
          <w:sz w:val="24"/>
        </w:rPr>
        <w:t>ndikimit</w:t>
      </w:r>
      <w:r>
        <w:rPr>
          <w:spacing w:val="1"/>
          <w:sz w:val="24"/>
        </w:rPr>
        <w:t> </w:t>
      </w:r>
      <w:r>
        <w:rPr>
          <w:sz w:val="24"/>
        </w:rPr>
        <w:t>në</w:t>
      </w:r>
      <w:r>
        <w:rPr>
          <w:spacing w:val="1"/>
          <w:sz w:val="24"/>
        </w:rPr>
        <w:t> </w:t>
      </w:r>
      <w:r>
        <w:rPr>
          <w:sz w:val="24"/>
        </w:rPr>
        <w:t>stilet,</w:t>
      </w:r>
      <w:r>
        <w:rPr>
          <w:spacing w:val="1"/>
          <w:sz w:val="24"/>
        </w:rPr>
        <w:t> </w:t>
      </w:r>
      <w:r>
        <w:rPr>
          <w:sz w:val="24"/>
        </w:rPr>
        <w:t>zhanret,</w:t>
      </w:r>
      <w:r>
        <w:rPr>
          <w:spacing w:val="1"/>
          <w:sz w:val="24"/>
        </w:rPr>
        <w:t> </w:t>
      </w:r>
      <w:r>
        <w:rPr>
          <w:sz w:val="24"/>
        </w:rPr>
        <w:t>format,</w:t>
      </w:r>
      <w:r>
        <w:rPr>
          <w:spacing w:val="1"/>
          <w:sz w:val="24"/>
        </w:rPr>
        <w:t> </w:t>
      </w:r>
      <w:r>
        <w:rPr>
          <w:sz w:val="24"/>
        </w:rPr>
        <w:t>formacionet</w:t>
      </w:r>
      <w:r>
        <w:rPr>
          <w:spacing w:val="1"/>
          <w:sz w:val="24"/>
        </w:rPr>
        <w:t> </w:t>
      </w:r>
      <w:r>
        <w:rPr>
          <w:sz w:val="24"/>
        </w:rPr>
        <w:t>dhe</w:t>
      </w:r>
      <w:r>
        <w:rPr>
          <w:spacing w:val="1"/>
          <w:sz w:val="24"/>
        </w:rPr>
        <w:t> </w:t>
      </w:r>
      <w:r>
        <w:rPr>
          <w:sz w:val="24"/>
        </w:rPr>
        <w:t>elementet</w:t>
      </w:r>
      <w:r>
        <w:rPr>
          <w:spacing w:val="1"/>
          <w:sz w:val="24"/>
        </w:rPr>
        <w:t> </w:t>
      </w:r>
      <w:r>
        <w:rPr>
          <w:sz w:val="24"/>
        </w:rPr>
        <w:t>shprehëse artistike (p.sh., baroku, stili klasik, romantizmi etj., dhe karakteristikat dalluese</w:t>
      </w:r>
      <w:r>
        <w:rPr>
          <w:spacing w:val="1"/>
          <w:sz w:val="24"/>
        </w:rPr>
        <w:t> </w:t>
      </w:r>
      <w:r>
        <w:rPr>
          <w:sz w:val="24"/>
        </w:rPr>
        <w:t>ose</w:t>
      </w:r>
      <w:r>
        <w:rPr>
          <w:spacing w:val="-2"/>
          <w:sz w:val="24"/>
        </w:rPr>
        <w:t> </w:t>
      </w:r>
      <w:r>
        <w:rPr>
          <w:sz w:val="24"/>
        </w:rPr>
        <w:t>specifikat e krijimtarisë</w:t>
      </w:r>
      <w:r>
        <w:rPr>
          <w:spacing w:val="-1"/>
          <w:sz w:val="24"/>
        </w:rPr>
        <w:t> </w:t>
      </w:r>
      <w:r>
        <w:rPr>
          <w:sz w:val="24"/>
        </w:rPr>
        <w:t>artistike muzikore, figurative</w:t>
      </w:r>
      <w:r>
        <w:rPr>
          <w:spacing w:val="-2"/>
          <w:sz w:val="24"/>
        </w:rPr>
        <w:t> </w:t>
      </w:r>
      <w:r>
        <w:rPr>
          <w:sz w:val="24"/>
        </w:rPr>
        <w:t>në</w:t>
      </w:r>
      <w:r>
        <w:rPr>
          <w:spacing w:val="-1"/>
          <w:sz w:val="24"/>
        </w:rPr>
        <w:t> </w:t>
      </w:r>
      <w:r>
        <w:rPr>
          <w:sz w:val="24"/>
        </w:rPr>
        <w:t>këto stile).</w:t>
      </w:r>
    </w:p>
    <w:p>
      <w:pPr>
        <w:pStyle w:val="ListParagraph"/>
        <w:numPr>
          <w:ilvl w:val="1"/>
          <w:numId w:val="13"/>
        </w:numPr>
        <w:tabs>
          <w:tab w:pos="479" w:val="left" w:leader="none"/>
        </w:tabs>
        <w:spacing w:line="256" w:lineRule="auto" w:before="156" w:after="0"/>
        <w:ind w:left="118" w:right="116" w:firstLine="0"/>
        <w:jc w:val="both"/>
        <w:rPr>
          <w:sz w:val="24"/>
        </w:rPr>
      </w:pPr>
      <w:r>
        <w:rPr>
          <w:sz w:val="24"/>
        </w:rPr>
        <w:t>Prezanton disa nga përfaqësuesit më të spikatur të stileve e periudhave artistike në nivel</w:t>
      </w:r>
      <w:r>
        <w:rPr>
          <w:spacing w:val="-57"/>
          <w:sz w:val="24"/>
        </w:rPr>
        <w:t> </w:t>
      </w:r>
      <w:r>
        <w:rPr>
          <w:sz w:val="24"/>
        </w:rPr>
        <w:t>global</w:t>
      </w:r>
      <w:r>
        <w:rPr>
          <w:spacing w:val="-1"/>
          <w:sz w:val="24"/>
        </w:rPr>
        <w:t> </w:t>
      </w:r>
      <w:r>
        <w:rPr>
          <w:sz w:val="24"/>
        </w:rPr>
        <w:t>dhe</w:t>
      </w:r>
      <w:r>
        <w:rPr>
          <w:spacing w:val="-1"/>
          <w:sz w:val="24"/>
        </w:rPr>
        <w:t> </w:t>
      </w:r>
      <w:r>
        <w:rPr>
          <w:sz w:val="24"/>
        </w:rPr>
        <w:t>lokal e kombëtar.</w:t>
      </w:r>
    </w:p>
    <w:p>
      <w:pPr>
        <w:pStyle w:val="BodyText"/>
        <w:spacing w:line="256" w:lineRule="auto" w:before="158"/>
        <w:ind w:right="116"/>
        <w:jc w:val="both"/>
      </w:pPr>
      <w:r>
        <w:rPr/>
        <w:t>4.1 Çmon dhe vlerëson krijimet artistike vetjake dhe të të tjerëve, duke analizuar formën,</w:t>
      </w:r>
      <w:r>
        <w:rPr>
          <w:spacing w:val="1"/>
        </w:rPr>
        <w:t> </w:t>
      </w:r>
      <w:r>
        <w:rPr/>
        <w:t>elementet shprehëse dhe mënyrat e teknikat e përdorimit të tyre në funksion të shprehjes</w:t>
      </w:r>
      <w:r>
        <w:rPr>
          <w:spacing w:val="1"/>
        </w:rPr>
        <w:t> </w:t>
      </w:r>
      <w:r>
        <w:rPr/>
        <w:t>artistike.</w:t>
      </w:r>
    </w:p>
    <w:p>
      <w:pPr>
        <w:spacing w:after="0" w:line="256" w:lineRule="auto"/>
        <w:jc w:val="both"/>
        <w:sectPr>
          <w:pgSz w:w="11630" w:h="14180"/>
          <w:pgMar w:header="720" w:footer="1012" w:top="1400" w:bottom="1200" w:left="1300" w:right="1300"/>
        </w:sectPr>
      </w:pPr>
    </w:p>
    <w:p>
      <w:pPr>
        <w:pStyle w:val="BodyText"/>
        <w:spacing w:before="4"/>
        <w:ind w:left="0"/>
        <w:rPr>
          <w:sz w:val="23"/>
        </w:rPr>
      </w:pPr>
    </w:p>
    <w:tbl>
      <w:tblPr>
        <w:tblW w:w="0" w:type="auto"/>
        <w:jc w:val="left"/>
        <w:tblInd w:w="137" w:type="dxa"/>
        <w:tblBorders>
          <w:top w:val="single" w:sz="8" w:space="0" w:color="5B9BD4"/>
          <w:left w:val="single" w:sz="8" w:space="0" w:color="5B9BD4"/>
          <w:bottom w:val="single" w:sz="8" w:space="0" w:color="5B9BD4"/>
          <w:right w:val="single" w:sz="8" w:space="0" w:color="5B9BD4"/>
          <w:insideH w:val="single" w:sz="8" w:space="0" w:color="5B9BD4"/>
          <w:insideV w:val="single" w:sz="8" w:space="0" w:color="5B9BD4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70"/>
        <w:gridCol w:w="1709"/>
        <w:gridCol w:w="2083"/>
        <w:gridCol w:w="780"/>
        <w:gridCol w:w="1620"/>
        <w:gridCol w:w="1477"/>
        <w:gridCol w:w="1769"/>
        <w:gridCol w:w="1292"/>
      </w:tblGrid>
      <w:tr>
        <w:trPr>
          <w:trHeight w:val="1888" w:hRule="atLeast"/>
        </w:trPr>
        <w:tc>
          <w:tcPr>
            <w:tcW w:w="1870" w:type="dxa"/>
            <w:tcBorders>
              <w:bottom w:val="single" w:sz="18" w:space="0" w:color="5B9BD4"/>
            </w:tcBorders>
          </w:tcPr>
          <w:p>
            <w:pPr>
              <w:pStyle w:val="TableParagraph"/>
              <w:ind w:left="110"/>
              <w:rPr>
                <w:b/>
                <w:sz w:val="22"/>
              </w:rPr>
            </w:pPr>
            <w:r>
              <w:rPr>
                <w:b/>
                <w:sz w:val="22"/>
              </w:rPr>
              <w:t>Temat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mësimore</w:t>
            </w:r>
          </w:p>
        </w:tc>
        <w:tc>
          <w:tcPr>
            <w:tcW w:w="1709" w:type="dxa"/>
            <w:tcBorders>
              <w:bottom w:val="single" w:sz="18" w:space="0" w:color="5B9BD4"/>
            </w:tcBorders>
          </w:tcPr>
          <w:p>
            <w:pPr>
              <w:pStyle w:val="TableParagraph"/>
              <w:spacing w:line="256" w:lineRule="auto"/>
              <w:ind w:left="110" w:right="80"/>
              <w:rPr>
                <w:b/>
                <w:sz w:val="22"/>
              </w:rPr>
            </w:pPr>
            <w:r>
              <w:rPr>
                <w:b/>
                <w:sz w:val="22"/>
              </w:rPr>
              <w:t>Rezultatet e të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nxënit për tema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mësimore</w:t>
            </w:r>
          </w:p>
        </w:tc>
        <w:tc>
          <w:tcPr>
            <w:tcW w:w="2083" w:type="dxa"/>
            <w:tcBorders>
              <w:bottom w:val="single" w:sz="18" w:space="0" w:color="5B9BD4"/>
            </w:tcBorders>
          </w:tcPr>
          <w:p>
            <w:pPr>
              <w:pStyle w:val="TableParagraph"/>
              <w:spacing w:line="254" w:lineRule="auto"/>
              <w:ind w:left="110" w:right="1016"/>
              <w:rPr>
                <w:b/>
                <w:sz w:val="22"/>
              </w:rPr>
            </w:pPr>
            <w:r>
              <w:rPr>
                <w:b/>
                <w:sz w:val="22"/>
              </w:rPr>
              <w:t>Njësitë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mësimore</w:t>
            </w:r>
          </w:p>
        </w:tc>
        <w:tc>
          <w:tcPr>
            <w:tcW w:w="780" w:type="dxa"/>
            <w:tcBorders>
              <w:bottom w:val="single" w:sz="18" w:space="0" w:color="5B9BD4"/>
            </w:tcBorders>
            <w:textDirection w:val="btLr"/>
          </w:tcPr>
          <w:p>
            <w:pPr>
              <w:pStyle w:val="TableParagraph"/>
              <w:spacing w:line="261" w:lineRule="auto" w:before="114"/>
              <w:ind w:left="231" w:hanging="60"/>
              <w:rPr>
                <w:b/>
                <w:sz w:val="22"/>
              </w:rPr>
            </w:pPr>
            <w:r>
              <w:rPr>
                <w:b/>
                <w:sz w:val="22"/>
              </w:rPr>
              <w:t>Koha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mësimore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(orë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mësimore)</w:t>
            </w:r>
          </w:p>
        </w:tc>
        <w:tc>
          <w:tcPr>
            <w:tcW w:w="1620" w:type="dxa"/>
            <w:tcBorders>
              <w:bottom w:val="single" w:sz="18" w:space="0" w:color="5B9BD4"/>
            </w:tcBorders>
          </w:tcPr>
          <w:p>
            <w:pPr>
              <w:pStyle w:val="TableParagraph"/>
              <w:spacing w:line="256" w:lineRule="auto"/>
              <w:ind w:left="151" w:right="125" w:hanging="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Metodologjia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mësimdhënies</w:t>
            </w:r>
          </w:p>
        </w:tc>
        <w:tc>
          <w:tcPr>
            <w:tcW w:w="1477" w:type="dxa"/>
            <w:tcBorders>
              <w:bottom w:val="single" w:sz="18" w:space="0" w:color="5B9BD4"/>
            </w:tcBorders>
          </w:tcPr>
          <w:p>
            <w:pPr>
              <w:pStyle w:val="TableParagraph"/>
              <w:spacing w:line="254" w:lineRule="auto"/>
              <w:ind w:left="110" w:right="80"/>
              <w:rPr>
                <w:b/>
                <w:sz w:val="22"/>
              </w:rPr>
            </w:pPr>
            <w:r>
              <w:rPr>
                <w:b/>
                <w:sz w:val="22"/>
              </w:rPr>
              <w:t>Metodologjia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e</w:t>
            </w:r>
            <w:r>
              <w:rPr>
                <w:b/>
                <w:spacing w:val="-1"/>
                <w:sz w:val="22"/>
              </w:rPr>
              <w:t> </w:t>
            </w:r>
            <w:r>
              <w:rPr>
                <w:b/>
                <w:sz w:val="22"/>
              </w:rPr>
              <w:t>vlerësimit</w:t>
            </w:r>
          </w:p>
        </w:tc>
        <w:tc>
          <w:tcPr>
            <w:tcW w:w="1769" w:type="dxa"/>
            <w:tcBorders>
              <w:bottom w:val="single" w:sz="18" w:space="0" w:color="5B9BD4"/>
            </w:tcBorders>
          </w:tcPr>
          <w:p>
            <w:pPr>
              <w:pStyle w:val="TableParagraph"/>
              <w:spacing w:line="256" w:lineRule="auto"/>
              <w:ind w:left="108" w:right="68"/>
              <w:rPr>
                <w:b/>
                <w:sz w:val="22"/>
              </w:rPr>
            </w:pPr>
            <w:r>
              <w:rPr>
                <w:b/>
                <w:sz w:val="22"/>
              </w:rPr>
              <w:t>Ndërlidhja me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lëndë të tjera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mësimore, me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çështjet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ndërkurrikulare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dhe</w:t>
            </w:r>
            <w:r>
              <w:rPr>
                <w:b/>
                <w:spacing w:val="54"/>
                <w:sz w:val="22"/>
              </w:rPr>
              <w:t> </w:t>
            </w:r>
            <w:r>
              <w:rPr>
                <w:b/>
                <w:sz w:val="22"/>
              </w:rPr>
              <w:t>situatat</w:t>
            </w:r>
          </w:p>
          <w:p>
            <w:pPr>
              <w:pStyle w:val="TableParagraph"/>
              <w:spacing w:line="243" w:lineRule="exact"/>
              <w:ind w:left="108"/>
              <w:rPr>
                <w:b/>
                <w:sz w:val="22"/>
              </w:rPr>
            </w:pPr>
            <w:r>
              <w:rPr>
                <w:b/>
                <w:sz w:val="22"/>
              </w:rPr>
              <w:t>jetësore</w:t>
            </w:r>
          </w:p>
        </w:tc>
        <w:tc>
          <w:tcPr>
            <w:tcW w:w="1292" w:type="dxa"/>
            <w:tcBorders>
              <w:bottom w:val="single" w:sz="18" w:space="0" w:color="5B9BD4"/>
            </w:tcBorders>
          </w:tcPr>
          <w:p>
            <w:pPr>
              <w:pStyle w:val="TableParagraph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Burimet</w:t>
            </w:r>
          </w:p>
        </w:tc>
      </w:tr>
      <w:tr>
        <w:trPr>
          <w:trHeight w:val="6626" w:hRule="atLeast"/>
        </w:trPr>
        <w:tc>
          <w:tcPr>
            <w:tcW w:w="1870" w:type="dxa"/>
            <w:tcBorders>
              <w:top w:val="single" w:sz="18" w:space="0" w:color="5B9BD4"/>
            </w:tcBorders>
          </w:tcPr>
          <w:p>
            <w:pPr>
              <w:pStyle w:val="TableParagraph"/>
              <w:ind w:left="110" w:right="289"/>
              <w:rPr>
                <w:sz w:val="24"/>
              </w:rPr>
            </w:pPr>
            <w:r>
              <w:rPr>
                <w:b/>
                <w:sz w:val="24"/>
              </w:rPr>
              <w:t>Krijimi i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punimeve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(vizatimi,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piktura,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grafika, </w:t>
            </w:r>
            <w:r>
              <w:rPr>
                <w:sz w:val="24"/>
              </w:rPr>
              <w:t>disenji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grafik,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modelimi,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konstruksioni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instalacioni)</w:t>
            </w:r>
          </w:p>
          <w:p>
            <w:pPr>
              <w:pStyle w:val="TableParagraph"/>
              <w:spacing w:before="1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orë</w:t>
            </w:r>
          </w:p>
        </w:tc>
        <w:tc>
          <w:tcPr>
            <w:tcW w:w="1709" w:type="dxa"/>
            <w:tcBorders>
              <w:top w:val="single" w:sz="18" w:space="0" w:color="5B9BD4"/>
            </w:tcBorders>
          </w:tcPr>
          <w:p>
            <w:pPr>
              <w:pStyle w:val="TableParagraph"/>
              <w:ind w:left="110" w:right="163"/>
              <w:rPr>
                <w:sz w:val="24"/>
              </w:rPr>
            </w:pPr>
            <w:r>
              <w:rPr>
                <w:sz w:val="24"/>
              </w:rPr>
              <w:t>Përzgjedh dhe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përdor teknika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të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ndryshme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të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pikturës për të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realizuar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punime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artistike;</w:t>
            </w:r>
          </w:p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110" w:right="419"/>
              <w:rPr>
                <w:sz w:val="24"/>
              </w:rPr>
            </w:pPr>
            <w:r>
              <w:rPr>
                <w:sz w:val="24"/>
              </w:rPr>
              <w:t>Krijon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duke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përdorur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njohuritë 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teorisë së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ngjyrave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(ngjyrën,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vlerën,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intensitetin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etj);</w:t>
            </w:r>
          </w:p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110" w:right="85"/>
              <w:rPr>
                <w:sz w:val="24"/>
              </w:rPr>
            </w:pPr>
            <w:r>
              <w:rPr>
                <w:sz w:val="24"/>
              </w:rPr>
              <w:t>Realizon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piktura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aplikative në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teknikën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</w:t>
            </w:r>
          </w:p>
          <w:p>
            <w:pPr>
              <w:pStyle w:val="TableParagraph"/>
              <w:spacing w:line="270" w:lineRule="atLeast"/>
              <w:ind w:left="110" w:right="259"/>
              <w:rPr>
                <w:sz w:val="24"/>
              </w:rPr>
            </w:pPr>
            <w:r>
              <w:rPr>
                <w:sz w:val="24"/>
              </w:rPr>
              <w:t>mozaikut dhe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kollazhit;</w:t>
            </w:r>
          </w:p>
        </w:tc>
        <w:tc>
          <w:tcPr>
            <w:tcW w:w="2083" w:type="dxa"/>
            <w:tcBorders>
              <w:top w:val="single" w:sz="18" w:space="0" w:color="5B9BD4"/>
            </w:tcBorders>
          </w:tcPr>
          <w:p>
            <w:pPr>
              <w:pStyle w:val="TableParagraph"/>
              <w:spacing w:line="499" w:lineRule="auto"/>
              <w:ind w:left="110" w:right="506"/>
              <w:rPr>
                <w:sz w:val="24"/>
              </w:rPr>
            </w:pPr>
            <w:r>
              <w:rPr>
                <w:sz w:val="24"/>
              </w:rPr>
              <w:t>Piktura;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Grafika;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Disenji grafik;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Modelimi;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Konstruksioni;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Instalacioni.</w:t>
            </w:r>
          </w:p>
        </w:tc>
        <w:tc>
          <w:tcPr>
            <w:tcW w:w="780" w:type="dxa"/>
            <w:tcBorders>
              <w:top w:val="single" w:sz="18" w:space="0" w:color="5B9BD4"/>
            </w:tcBorders>
          </w:tcPr>
          <w:p>
            <w:pPr>
              <w:pStyle w:val="TableParagraph"/>
              <w:spacing w:before="2"/>
              <w:ind w:left="112"/>
              <w:rPr>
                <w:sz w:val="22"/>
              </w:rPr>
            </w:pPr>
            <w:r>
              <w:rPr>
                <w:sz w:val="22"/>
              </w:rPr>
              <w:t>11 orë</w:t>
            </w:r>
          </w:p>
        </w:tc>
        <w:tc>
          <w:tcPr>
            <w:tcW w:w="1620" w:type="dxa"/>
            <w:tcBorders>
              <w:top w:val="single" w:sz="18" w:space="0" w:color="5B9BD4"/>
            </w:tcBorders>
          </w:tcPr>
          <w:p>
            <w:pPr>
              <w:pStyle w:val="TableParagraph"/>
              <w:spacing w:line="256" w:lineRule="auto" w:before="2"/>
              <w:ind w:left="108" w:right="83"/>
              <w:rPr>
                <w:sz w:val="22"/>
              </w:rPr>
            </w:pPr>
            <w:r>
              <w:rPr>
                <w:sz w:val="22"/>
              </w:rPr>
              <w:t>Mësimdhënia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dhe të nxën</w:t>
            </w:r>
            <w:r>
              <w:rPr>
                <w:sz w:val="24"/>
              </w:rPr>
              <w:t>ë</w:t>
            </w:r>
            <w:r>
              <w:rPr>
                <w:sz w:val="22"/>
              </w:rPr>
              <w:t>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me fëmijën në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qendër dhe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gjithëpërfshirja;</w:t>
            </w:r>
          </w:p>
          <w:p>
            <w:pPr>
              <w:pStyle w:val="TableParagraph"/>
              <w:spacing w:line="256" w:lineRule="auto" w:before="156"/>
              <w:ind w:left="108" w:right="137"/>
              <w:rPr>
                <w:sz w:val="22"/>
              </w:rPr>
            </w:pPr>
            <w:r>
              <w:rPr>
                <w:sz w:val="22"/>
              </w:rPr>
              <w:t>Mësimdhënia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dhe të nxën</w:t>
            </w:r>
            <w:r>
              <w:rPr>
                <w:sz w:val="24"/>
              </w:rPr>
              <w:t>ë</w:t>
            </w:r>
            <w:r>
              <w:rPr>
                <w:sz w:val="22"/>
              </w:rPr>
              <w:t>t e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integruar;</w:t>
            </w:r>
          </w:p>
          <w:p>
            <w:pPr>
              <w:pStyle w:val="TableParagraph"/>
              <w:spacing w:line="256" w:lineRule="auto" w:before="157"/>
              <w:ind w:left="108" w:right="137"/>
              <w:rPr>
                <w:sz w:val="22"/>
              </w:rPr>
            </w:pPr>
            <w:r>
              <w:rPr>
                <w:sz w:val="22"/>
              </w:rPr>
              <w:t>Mësimdhënia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dhe të nxën</w:t>
            </w:r>
            <w:r>
              <w:rPr>
                <w:sz w:val="24"/>
              </w:rPr>
              <w:t>ë</w:t>
            </w:r>
            <w:r>
              <w:rPr>
                <w:sz w:val="22"/>
              </w:rPr>
              <w:t>t e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bazuar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në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arritjen 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kompetencave;</w:t>
            </w:r>
          </w:p>
          <w:p>
            <w:pPr>
              <w:pStyle w:val="TableParagraph"/>
              <w:spacing w:line="408" w:lineRule="auto" w:before="156"/>
              <w:ind w:left="108" w:right="66"/>
              <w:rPr>
                <w:sz w:val="22"/>
              </w:rPr>
            </w:pPr>
            <w:r>
              <w:rPr>
                <w:sz w:val="22"/>
              </w:rPr>
              <w:t>Bashkëbisedim;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Ilustrim;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Demonstrim;</w:t>
            </w:r>
          </w:p>
          <w:p>
            <w:pPr>
              <w:pStyle w:val="TableParagraph"/>
              <w:spacing w:line="256" w:lineRule="auto"/>
              <w:ind w:left="108" w:right="394"/>
              <w:rPr>
                <w:sz w:val="22"/>
              </w:rPr>
            </w:pPr>
            <w:r>
              <w:rPr>
                <w:sz w:val="22"/>
              </w:rPr>
              <w:t>Pema e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mendimeve;</w:t>
            </w:r>
          </w:p>
        </w:tc>
        <w:tc>
          <w:tcPr>
            <w:tcW w:w="1477" w:type="dxa"/>
            <w:tcBorders>
              <w:top w:val="single" w:sz="18" w:space="0" w:color="5B9BD4"/>
            </w:tcBorders>
          </w:tcPr>
          <w:p>
            <w:pPr>
              <w:pStyle w:val="TableParagraph"/>
              <w:spacing w:line="360" w:lineRule="auto" w:before="2"/>
              <w:ind w:left="110" w:right="86"/>
              <w:rPr>
                <w:sz w:val="22"/>
              </w:rPr>
            </w:pPr>
            <w:r>
              <w:rPr>
                <w:sz w:val="22"/>
              </w:rPr>
              <w:t>Vlerësimi i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vazhdueshëm;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Prezantime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gojë;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Pjesëmarrja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në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aktivitete;</w:t>
            </w:r>
          </w:p>
          <w:p>
            <w:pPr>
              <w:pStyle w:val="TableParagraph"/>
              <w:spacing w:line="360" w:lineRule="auto" w:before="160"/>
              <w:ind w:left="110" w:right="404"/>
              <w:rPr>
                <w:sz w:val="22"/>
              </w:rPr>
            </w:pPr>
            <w:r>
              <w:rPr>
                <w:sz w:val="22"/>
              </w:rPr>
              <w:t>Vlerësim i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ndërsjellë;</w:t>
            </w:r>
          </w:p>
          <w:p>
            <w:pPr>
              <w:pStyle w:val="TableParagraph"/>
              <w:spacing w:before="160"/>
              <w:ind w:left="110"/>
              <w:rPr>
                <w:sz w:val="22"/>
              </w:rPr>
            </w:pPr>
            <w:r>
              <w:rPr>
                <w:sz w:val="22"/>
              </w:rPr>
              <w:t>Portfolio;</w:t>
            </w:r>
          </w:p>
          <w:p>
            <w:pPr>
              <w:pStyle w:val="TableParagraph"/>
              <w:rPr>
                <w:sz w:val="25"/>
              </w:rPr>
            </w:pPr>
          </w:p>
          <w:p>
            <w:pPr>
              <w:pStyle w:val="TableParagraph"/>
              <w:spacing w:line="360" w:lineRule="auto"/>
              <w:ind w:left="110" w:right="508"/>
              <w:rPr>
                <w:sz w:val="22"/>
              </w:rPr>
            </w:pPr>
            <w:r>
              <w:rPr>
                <w:sz w:val="22"/>
              </w:rPr>
              <w:t>Listë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kontrolli;</w:t>
            </w:r>
          </w:p>
          <w:p>
            <w:pPr>
              <w:pStyle w:val="TableParagraph"/>
              <w:spacing w:before="160"/>
              <w:ind w:left="110"/>
              <w:rPr>
                <w:sz w:val="22"/>
              </w:rPr>
            </w:pPr>
            <w:r>
              <w:rPr>
                <w:sz w:val="22"/>
              </w:rPr>
              <w:t>Vëzhgim;</w:t>
            </w:r>
          </w:p>
          <w:p>
            <w:pPr>
              <w:pStyle w:val="TableParagraph"/>
              <w:spacing w:before="9"/>
              <w:rPr>
                <w:sz w:val="24"/>
              </w:rPr>
            </w:pPr>
          </w:p>
          <w:p>
            <w:pPr>
              <w:pStyle w:val="TableParagraph"/>
              <w:spacing w:line="362" w:lineRule="auto"/>
              <w:ind w:left="110" w:right="459"/>
              <w:rPr>
                <w:sz w:val="22"/>
              </w:rPr>
            </w:pPr>
            <w:r>
              <w:rPr>
                <w:sz w:val="22"/>
              </w:rPr>
              <w:t>Informata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kthyese;</w:t>
            </w:r>
          </w:p>
        </w:tc>
        <w:tc>
          <w:tcPr>
            <w:tcW w:w="1769" w:type="dxa"/>
            <w:tcBorders>
              <w:top w:val="single" w:sz="18" w:space="0" w:color="5B9BD4"/>
            </w:tcBorders>
          </w:tcPr>
          <w:p>
            <w:pPr>
              <w:pStyle w:val="TableParagraph"/>
              <w:spacing w:before="2"/>
              <w:ind w:left="108"/>
              <w:rPr>
                <w:sz w:val="22"/>
              </w:rPr>
            </w:pPr>
            <w:r>
              <w:rPr>
                <w:sz w:val="22"/>
              </w:rPr>
              <w:t>Gjuhë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amtare;</w:t>
            </w:r>
          </w:p>
          <w:p>
            <w:pPr>
              <w:pStyle w:val="TableParagraph"/>
              <w:spacing w:line="254" w:lineRule="auto" w:before="177"/>
              <w:ind w:left="108" w:right="466"/>
              <w:rPr>
                <w:sz w:val="22"/>
              </w:rPr>
            </w:pPr>
            <w:r>
              <w:rPr>
                <w:sz w:val="22"/>
              </w:rPr>
              <w:t>Shoqëria dhe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mjedisi;</w:t>
            </w:r>
          </w:p>
          <w:p>
            <w:pPr>
              <w:pStyle w:val="TableParagraph"/>
              <w:spacing w:line="256" w:lineRule="auto" w:before="162"/>
              <w:ind w:left="108" w:right="686"/>
              <w:rPr>
                <w:sz w:val="22"/>
              </w:rPr>
            </w:pPr>
            <w:r>
              <w:rPr>
                <w:sz w:val="22"/>
              </w:rPr>
              <w:t>Njeriu dhe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natyra;</w:t>
            </w:r>
          </w:p>
          <w:p>
            <w:pPr>
              <w:pStyle w:val="TableParagraph"/>
              <w:spacing w:line="254" w:lineRule="auto" w:before="160"/>
              <w:ind w:left="108" w:right="368"/>
              <w:rPr>
                <w:sz w:val="22"/>
              </w:rPr>
            </w:pPr>
            <w:r>
              <w:rPr>
                <w:sz w:val="22"/>
              </w:rPr>
              <w:t>Shkathtësi për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jetë;</w:t>
            </w:r>
          </w:p>
          <w:p>
            <w:pPr>
              <w:pStyle w:val="TableParagraph"/>
              <w:spacing w:before="162"/>
              <w:ind w:left="108"/>
              <w:rPr>
                <w:sz w:val="22"/>
              </w:rPr>
            </w:pPr>
            <w:r>
              <w:rPr>
                <w:sz w:val="22"/>
              </w:rPr>
              <w:t>Matematikë.</w:t>
            </w: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10"/>
              <w:rPr>
                <w:sz w:val="28"/>
              </w:rPr>
            </w:pPr>
          </w:p>
          <w:p>
            <w:pPr>
              <w:pStyle w:val="TableParagraph"/>
              <w:spacing w:line="254" w:lineRule="auto" w:before="1"/>
              <w:ind w:left="108" w:right="68"/>
              <w:rPr>
                <w:b/>
                <w:sz w:val="22"/>
              </w:rPr>
            </w:pPr>
            <w:r>
              <w:rPr>
                <w:b/>
                <w:sz w:val="22"/>
              </w:rPr>
              <w:t>Çështjet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ndërkurrikulare</w:t>
            </w:r>
          </w:p>
          <w:p>
            <w:pPr>
              <w:pStyle w:val="TableParagraph"/>
              <w:spacing w:line="256" w:lineRule="auto" w:before="162"/>
              <w:ind w:left="108" w:right="398"/>
              <w:rPr>
                <w:sz w:val="22"/>
              </w:rPr>
            </w:pPr>
            <w:r>
              <w:rPr>
                <w:sz w:val="22"/>
              </w:rPr>
              <w:t>Arsimi për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zhvillim të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qëndrueshëm;</w:t>
            </w:r>
          </w:p>
          <w:p>
            <w:pPr>
              <w:pStyle w:val="TableParagraph"/>
              <w:spacing w:line="256" w:lineRule="auto" w:before="158"/>
              <w:ind w:left="108" w:right="258"/>
              <w:rPr>
                <w:sz w:val="22"/>
              </w:rPr>
            </w:pPr>
            <w:r>
              <w:rPr>
                <w:sz w:val="22"/>
              </w:rPr>
              <w:t>Globalizmi dhe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ndërvarësia.</w:t>
            </w:r>
          </w:p>
        </w:tc>
        <w:tc>
          <w:tcPr>
            <w:tcW w:w="1292" w:type="dxa"/>
            <w:tcBorders>
              <w:top w:val="single" w:sz="18" w:space="0" w:color="5B9BD4"/>
            </w:tcBorders>
          </w:tcPr>
          <w:p>
            <w:pPr>
              <w:pStyle w:val="TableParagraph"/>
              <w:spacing w:before="2"/>
              <w:ind w:left="107"/>
              <w:rPr>
                <w:sz w:val="22"/>
              </w:rPr>
            </w:pPr>
            <w:r>
              <w:rPr>
                <w:sz w:val="22"/>
              </w:rPr>
              <w:t>Libri:</w:t>
            </w:r>
          </w:p>
          <w:p>
            <w:pPr>
              <w:pStyle w:val="TableParagraph"/>
              <w:spacing w:line="254" w:lineRule="auto" w:before="177"/>
              <w:ind w:left="107" w:right="173"/>
              <w:rPr>
                <w:sz w:val="22"/>
              </w:rPr>
            </w:pPr>
            <w:r>
              <w:rPr>
                <w:sz w:val="22"/>
              </w:rPr>
              <w:t>Arti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figurativ</w:t>
            </w:r>
            <w:r>
              <w:rPr>
                <w:spacing w:val="-12"/>
                <w:sz w:val="22"/>
              </w:rPr>
              <w:t> </w:t>
            </w:r>
            <w:r>
              <w:rPr>
                <w:sz w:val="22"/>
              </w:rPr>
              <w:t>8;</w:t>
            </w:r>
          </w:p>
          <w:p>
            <w:pPr>
              <w:pStyle w:val="TableParagraph"/>
              <w:spacing w:line="256" w:lineRule="auto" w:before="162"/>
              <w:ind w:left="107" w:right="69"/>
              <w:rPr>
                <w:sz w:val="22"/>
              </w:rPr>
            </w:pPr>
            <w:r>
              <w:rPr>
                <w:sz w:val="22"/>
              </w:rPr>
              <w:t>Aplikacione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nga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interneti.</w:t>
            </w:r>
          </w:p>
        </w:tc>
      </w:tr>
    </w:tbl>
    <w:p>
      <w:pPr>
        <w:spacing w:after="0" w:line="256" w:lineRule="auto"/>
        <w:rPr>
          <w:sz w:val="22"/>
        </w:rPr>
        <w:sectPr>
          <w:headerReference w:type="default" r:id="rId15"/>
          <w:footerReference w:type="default" r:id="rId16"/>
          <w:pgSz w:w="14180" w:h="11630" w:orient="landscape"/>
          <w:pgMar w:header="720" w:footer="1012" w:top="1200" w:bottom="1200" w:left="660" w:right="660"/>
        </w:sectPr>
      </w:pPr>
    </w:p>
    <w:p>
      <w:pPr>
        <w:pStyle w:val="BodyText"/>
        <w:spacing w:before="4"/>
        <w:ind w:left="0"/>
        <w:rPr>
          <w:sz w:val="23"/>
        </w:rPr>
      </w:pPr>
    </w:p>
    <w:tbl>
      <w:tblPr>
        <w:tblW w:w="0" w:type="auto"/>
        <w:jc w:val="left"/>
        <w:tblInd w:w="137" w:type="dxa"/>
        <w:tblBorders>
          <w:top w:val="single" w:sz="8" w:space="0" w:color="5B9BD4"/>
          <w:left w:val="single" w:sz="8" w:space="0" w:color="5B9BD4"/>
          <w:bottom w:val="single" w:sz="8" w:space="0" w:color="5B9BD4"/>
          <w:right w:val="single" w:sz="8" w:space="0" w:color="5B9BD4"/>
          <w:insideH w:val="single" w:sz="8" w:space="0" w:color="5B9BD4"/>
          <w:insideV w:val="single" w:sz="8" w:space="0" w:color="5B9BD4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70"/>
        <w:gridCol w:w="1709"/>
        <w:gridCol w:w="2083"/>
        <w:gridCol w:w="780"/>
        <w:gridCol w:w="1620"/>
        <w:gridCol w:w="1477"/>
        <w:gridCol w:w="1769"/>
        <w:gridCol w:w="1292"/>
      </w:tblGrid>
      <w:tr>
        <w:trPr>
          <w:trHeight w:val="8612" w:hRule="atLeast"/>
        </w:trPr>
        <w:tc>
          <w:tcPr>
            <w:tcW w:w="187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09" w:type="dxa"/>
          </w:tcPr>
          <w:p>
            <w:pPr>
              <w:pStyle w:val="TableParagraph"/>
              <w:spacing w:before="10"/>
              <w:rPr>
                <w:sz w:val="23"/>
              </w:rPr>
            </w:pPr>
          </w:p>
          <w:p>
            <w:pPr>
              <w:pStyle w:val="TableParagraph"/>
              <w:ind w:left="110" w:right="164"/>
              <w:rPr>
                <w:sz w:val="24"/>
              </w:rPr>
            </w:pPr>
            <w:r>
              <w:rPr>
                <w:sz w:val="24"/>
              </w:rPr>
              <w:t>Realizon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punime në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teknikat 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grafikës duke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mësuar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veçoritë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dalluese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të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saj;</w:t>
            </w:r>
          </w:p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110" w:right="552"/>
              <w:rPr>
                <w:sz w:val="24"/>
              </w:rPr>
            </w:pPr>
            <w:r>
              <w:rPr>
                <w:sz w:val="24"/>
              </w:rPr>
              <w:t>Realizon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punime në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teknikën e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disenjit;</w:t>
            </w: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ind w:left="110" w:right="257"/>
              <w:rPr>
                <w:sz w:val="24"/>
              </w:rPr>
            </w:pPr>
            <w:r>
              <w:rPr>
                <w:sz w:val="24"/>
              </w:rPr>
              <w:t>Realizon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punime të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ndryshme në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disenj të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produkteve </w:t>
            </w:r>
            <w:r>
              <w:rPr>
                <w:sz w:val="24"/>
              </w:rPr>
              <w:t>të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ndryshme;</w:t>
            </w:r>
          </w:p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110" w:right="66"/>
              <w:rPr>
                <w:sz w:val="24"/>
              </w:rPr>
            </w:pPr>
            <w:r>
              <w:rPr>
                <w:sz w:val="24"/>
              </w:rPr>
              <w:t>Modelon vepra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skulpturale në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reliev dhe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skulpturë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tridimensionale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duke përdorur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forma të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ndryshme;</w:t>
            </w:r>
          </w:p>
        </w:tc>
        <w:tc>
          <w:tcPr>
            <w:tcW w:w="208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78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620" w:type="dxa"/>
          </w:tcPr>
          <w:p>
            <w:pPr>
              <w:pStyle w:val="TableParagraph"/>
              <w:spacing w:line="259" w:lineRule="auto"/>
              <w:ind w:left="108" w:right="237"/>
              <w:rPr>
                <w:sz w:val="22"/>
              </w:rPr>
            </w:pPr>
            <w:r>
              <w:rPr>
                <w:sz w:val="22"/>
              </w:rPr>
              <w:t>Të nxën</w:t>
            </w:r>
            <w:r>
              <w:rPr>
                <w:sz w:val="24"/>
              </w:rPr>
              <w:t>ë</w:t>
            </w:r>
            <w:r>
              <w:rPr>
                <w:sz w:val="22"/>
              </w:rPr>
              <w:t>t në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bashkëpunim;</w:t>
            </w:r>
          </w:p>
          <w:p>
            <w:pPr>
              <w:pStyle w:val="TableParagraph"/>
              <w:spacing w:line="256" w:lineRule="auto" w:before="154"/>
              <w:ind w:left="108" w:right="169"/>
              <w:rPr>
                <w:sz w:val="22"/>
              </w:rPr>
            </w:pPr>
            <w:r>
              <w:rPr>
                <w:spacing w:val="-1"/>
                <w:sz w:val="22"/>
              </w:rPr>
              <w:t>Parashikim </w:t>
            </w:r>
            <w:r>
              <w:rPr>
                <w:sz w:val="22"/>
              </w:rPr>
              <w:t>me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terma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paraprakë.</w:t>
            </w:r>
          </w:p>
        </w:tc>
        <w:tc>
          <w:tcPr>
            <w:tcW w:w="1477" w:type="dxa"/>
          </w:tcPr>
          <w:p>
            <w:pPr>
              <w:pStyle w:val="TableParagraph"/>
              <w:spacing w:line="360" w:lineRule="auto"/>
              <w:ind w:left="110" w:right="587"/>
              <w:rPr>
                <w:sz w:val="22"/>
              </w:rPr>
            </w:pPr>
            <w:r>
              <w:rPr>
                <w:sz w:val="22"/>
              </w:rPr>
              <w:t>Turi i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galerisë.</w:t>
            </w:r>
          </w:p>
        </w:tc>
        <w:tc>
          <w:tcPr>
            <w:tcW w:w="176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92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pgSz w:w="14180" w:h="11630" w:orient="landscape"/>
          <w:pgMar w:header="720" w:footer="1012" w:top="1200" w:bottom="1200" w:left="660" w:right="660"/>
        </w:sectPr>
      </w:pPr>
    </w:p>
    <w:p>
      <w:pPr>
        <w:pStyle w:val="BodyText"/>
        <w:spacing w:before="4"/>
        <w:ind w:left="0"/>
        <w:rPr>
          <w:sz w:val="23"/>
        </w:rPr>
      </w:pPr>
    </w:p>
    <w:tbl>
      <w:tblPr>
        <w:tblW w:w="0" w:type="auto"/>
        <w:jc w:val="left"/>
        <w:tblInd w:w="137" w:type="dxa"/>
        <w:tblBorders>
          <w:top w:val="single" w:sz="8" w:space="0" w:color="5B9BD4"/>
          <w:left w:val="single" w:sz="8" w:space="0" w:color="5B9BD4"/>
          <w:bottom w:val="single" w:sz="8" w:space="0" w:color="5B9BD4"/>
          <w:right w:val="single" w:sz="8" w:space="0" w:color="5B9BD4"/>
          <w:insideH w:val="single" w:sz="8" w:space="0" w:color="5B9BD4"/>
          <w:insideV w:val="single" w:sz="8" w:space="0" w:color="5B9BD4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70"/>
        <w:gridCol w:w="1709"/>
        <w:gridCol w:w="2083"/>
        <w:gridCol w:w="780"/>
        <w:gridCol w:w="1620"/>
        <w:gridCol w:w="1477"/>
        <w:gridCol w:w="1769"/>
        <w:gridCol w:w="1292"/>
      </w:tblGrid>
      <w:tr>
        <w:trPr>
          <w:trHeight w:val="8612" w:hRule="atLeast"/>
        </w:trPr>
        <w:tc>
          <w:tcPr>
            <w:tcW w:w="1870" w:type="dxa"/>
          </w:tcPr>
          <w:p>
            <w:pPr>
              <w:pStyle w:val="TableParagraph"/>
              <w:spacing w:line="256" w:lineRule="auto"/>
              <w:ind w:left="110" w:right="215"/>
              <w:rPr>
                <w:sz w:val="24"/>
              </w:rPr>
            </w:pPr>
            <w:r>
              <w:rPr>
                <w:b/>
                <w:sz w:val="24"/>
              </w:rPr>
              <w:t>Periudha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historike: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sz w:val="24"/>
              </w:rPr>
              <w:t>Vepra arti nga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vende, kultura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dhe kohë të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ndryshme dhe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objekte nga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trashëgimia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kulturore;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Impresionizmi;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Postimpresioni-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zmi;</w:t>
            </w:r>
          </w:p>
          <w:p>
            <w:pPr>
              <w:pStyle w:val="TableParagraph"/>
              <w:spacing w:line="244" w:lineRule="auto"/>
              <w:ind w:left="110" w:right="66"/>
              <w:rPr>
                <w:sz w:val="24"/>
              </w:rPr>
            </w:pPr>
            <w:r>
              <w:rPr>
                <w:sz w:val="24"/>
              </w:rPr>
              <w:t>Fovizmi;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Ekspresionizmi;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Kubizmi;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Futurizmi;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Abstraksionizmi;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Dadaizmi;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Surrealizmi.</w:t>
            </w:r>
          </w:p>
          <w:p>
            <w:pPr>
              <w:pStyle w:val="TableParagraph"/>
              <w:spacing w:line="274" w:lineRule="exact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orë</w:t>
            </w:r>
          </w:p>
        </w:tc>
        <w:tc>
          <w:tcPr>
            <w:tcW w:w="1709" w:type="dxa"/>
          </w:tcPr>
          <w:p>
            <w:pPr>
              <w:pStyle w:val="TableParagraph"/>
              <w:ind w:left="110" w:right="207"/>
              <w:rPr>
                <w:sz w:val="24"/>
              </w:rPr>
            </w:pPr>
            <w:r>
              <w:rPr>
                <w:sz w:val="24"/>
              </w:rPr>
              <w:t>Përzgjedh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dhe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përdor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materiale dhe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teknika të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ndryshme për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të krijuar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skulptura të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ndryshme;</w:t>
            </w:r>
          </w:p>
          <w:p>
            <w:pPr>
              <w:pStyle w:val="TableParagraph"/>
              <w:spacing w:before="11"/>
              <w:rPr>
                <w:sz w:val="23"/>
              </w:rPr>
            </w:pPr>
          </w:p>
          <w:p>
            <w:pPr>
              <w:pStyle w:val="TableParagraph"/>
              <w:ind w:left="110" w:right="81"/>
              <w:rPr>
                <w:sz w:val="24"/>
              </w:rPr>
            </w:pPr>
            <w:r>
              <w:rPr>
                <w:sz w:val="24"/>
              </w:rPr>
              <w:t>Realizon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fotografi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artistike duke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përdorur </w:t>
            </w:r>
            <w:r>
              <w:rPr>
                <w:sz w:val="24"/>
              </w:rPr>
              <w:t>mjetet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dhe teknikat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manuale apo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digjitale;</w:t>
            </w:r>
          </w:p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line="256" w:lineRule="auto" w:before="155"/>
              <w:ind w:left="110" w:right="212"/>
              <w:rPr>
                <w:sz w:val="24"/>
              </w:rPr>
            </w:pPr>
            <w:r>
              <w:rPr>
                <w:sz w:val="24"/>
              </w:rPr>
              <w:t>Përdor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materiale të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ndryshme për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të krijuar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konstruksione të ndryshme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arkitektonike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në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miniaturë;</w:t>
            </w:r>
          </w:p>
          <w:p>
            <w:pPr>
              <w:pStyle w:val="TableParagraph"/>
              <w:spacing w:before="153"/>
              <w:ind w:left="110" w:right="353"/>
              <w:rPr>
                <w:sz w:val="24"/>
              </w:rPr>
            </w:pPr>
            <w:r>
              <w:rPr>
                <w:sz w:val="24"/>
              </w:rPr>
              <w:t>Realizon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punime nga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arti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aplikativ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duke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bërë</w:t>
            </w:r>
          </w:p>
        </w:tc>
        <w:tc>
          <w:tcPr>
            <w:tcW w:w="2083" w:type="dxa"/>
          </w:tcPr>
          <w:p>
            <w:pPr>
              <w:pStyle w:val="TableParagraph"/>
              <w:spacing w:line="499" w:lineRule="auto"/>
              <w:ind w:left="110" w:right="66"/>
              <w:rPr>
                <w:sz w:val="24"/>
              </w:rPr>
            </w:pPr>
            <w:r>
              <w:rPr>
                <w:sz w:val="24"/>
              </w:rPr>
              <w:t>Impresionizmi;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Postimpresionizmi;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Fovizmi;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Ekspresionizmi.</w:t>
            </w:r>
          </w:p>
        </w:tc>
        <w:tc>
          <w:tcPr>
            <w:tcW w:w="78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62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7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6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92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pgSz w:w="14180" w:h="11630" w:orient="landscape"/>
          <w:pgMar w:header="720" w:footer="1012" w:top="1200" w:bottom="1200" w:left="660" w:right="660"/>
        </w:sectPr>
      </w:pPr>
    </w:p>
    <w:p>
      <w:pPr>
        <w:pStyle w:val="BodyText"/>
        <w:spacing w:before="4"/>
        <w:ind w:left="0"/>
        <w:rPr>
          <w:sz w:val="23"/>
        </w:rPr>
      </w:pPr>
    </w:p>
    <w:tbl>
      <w:tblPr>
        <w:tblW w:w="0" w:type="auto"/>
        <w:jc w:val="left"/>
        <w:tblInd w:w="137" w:type="dxa"/>
        <w:tblBorders>
          <w:top w:val="single" w:sz="8" w:space="0" w:color="5B9BD4"/>
          <w:left w:val="single" w:sz="8" w:space="0" w:color="5B9BD4"/>
          <w:bottom w:val="single" w:sz="8" w:space="0" w:color="5B9BD4"/>
          <w:right w:val="single" w:sz="8" w:space="0" w:color="5B9BD4"/>
          <w:insideH w:val="single" w:sz="8" w:space="0" w:color="5B9BD4"/>
          <w:insideV w:val="single" w:sz="8" w:space="0" w:color="5B9BD4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70"/>
        <w:gridCol w:w="1709"/>
        <w:gridCol w:w="2083"/>
        <w:gridCol w:w="780"/>
        <w:gridCol w:w="1620"/>
        <w:gridCol w:w="1477"/>
        <w:gridCol w:w="1769"/>
        <w:gridCol w:w="1292"/>
      </w:tblGrid>
      <w:tr>
        <w:trPr>
          <w:trHeight w:val="8557" w:hRule="atLeast"/>
        </w:trPr>
        <w:tc>
          <w:tcPr>
            <w:tcW w:w="1870" w:type="dxa"/>
          </w:tcPr>
          <w:p>
            <w:pPr>
              <w:pStyle w:val="TableParagraph"/>
              <w:ind w:left="110" w:right="694"/>
              <w:jc w:val="both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Vlerësim </w:t>
            </w:r>
            <w:r>
              <w:rPr>
                <w:b/>
                <w:sz w:val="24"/>
              </w:rPr>
              <w:t>i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njohurive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orë</w:t>
            </w:r>
          </w:p>
        </w:tc>
        <w:tc>
          <w:tcPr>
            <w:tcW w:w="1709" w:type="dxa"/>
          </w:tcPr>
          <w:p>
            <w:pPr>
              <w:pStyle w:val="TableParagraph"/>
              <w:ind w:left="110" w:right="85"/>
              <w:rPr>
                <w:sz w:val="24"/>
              </w:rPr>
            </w:pPr>
            <w:r>
              <w:rPr>
                <w:sz w:val="24"/>
              </w:rPr>
              <w:t>dallimin nga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arti</w:t>
            </w:r>
            <w:r>
              <w:rPr>
                <w:spacing w:val="-6"/>
                <w:sz w:val="24"/>
              </w:rPr>
              <w:t> </w:t>
            </w:r>
            <w:r>
              <w:rPr>
                <w:spacing w:val="-1"/>
                <w:sz w:val="24"/>
              </w:rPr>
              <w:t>figurativ;</w:t>
            </w:r>
          </w:p>
          <w:p>
            <w:pPr>
              <w:pStyle w:val="TableParagraph"/>
              <w:spacing w:before="10"/>
              <w:rPr>
                <w:sz w:val="23"/>
              </w:rPr>
            </w:pPr>
          </w:p>
          <w:p>
            <w:pPr>
              <w:pStyle w:val="TableParagraph"/>
              <w:ind w:left="110" w:right="152"/>
              <w:rPr>
                <w:sz w:val="24"/>
              </w:rPr>
            </w:pPr>
            <w:r>
              <w:rPr>
                <w:sz w:val="24"/>
              </w:rPr>
              <w:t>Manipulon me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imazhe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fotografike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duke përdorur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programe të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ndryshme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kompjuterike.</w:t>
            </w:r>
          </w:p>
          <w:p>
            <w:pPr>
              <w:pStyle w:val="TableParagraph"/>
              <w:spacing w:before="1"/>
              <w:rPr>
                <w:sz w:val="14"/>
              </w:rPr>
            </w:pPr>
          </w:p>
          <w:p>
            <w:pPr>
              <w:pStyle w:val="TableParagraph"/>
              <w:spacing w:line="20" w:lineRule="exact"/>
              <w:ind w:left="101"/>
              <w:rPr>
                <w:sz w:val="2"/>
              </w:rPr>
            </w:pPr>
            <w:r>
              <w:rPr>
                <w:sz w:val="2"/>
              </w:rPr>
              <w:pict>
                <v:group style="width:63.9pt;height:.9pt;mso-position-horizontal-relative:char;mso-position-vertical-relative:line" coordorigin="0,0" coordsize="1278,18">
                  <v:line style="position:absolute" from="0,9" to="1277,9" stroked="true" strokeweight=".888pt" strokecolor="#000000">
                    <v:stroke dashstyle="dash"/>
                  </v:line>
                </v:group>
              </w:pict>
            </w:r>
            <w:r>
              <w:rPr>
                <w:sz w:val="2"/>
              </w:rPr>
            </w:r>
          </w:p>
          <w:p>
            <w:pPr>
              <w:pStyle w:val="TableParagraph"/>
              <w:spacing w:before="95"/>
              <w:ind w:left="110" w:right="426"/>
              <w:rPr>
                <w:sz w:val="24"/>
              </w:rPr>
            </w:pPr>
            <w:r>
              <w:rPr>
                <w:sz w:val="24"/>
              </w:rPr>
              <w:t>Informohet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rreth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zhvillimeve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bazë të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historisë së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artit duke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dalluar disa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nga këto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periudha;</w:t>
            </w:r>
          </w:p>
          <w:p>
            <w:pPr>
              <w:pStyle w:val="TableParagraph"/>
              <w:spacing w:before="1"/>
              <w:rPr>
                <w:sz w:val="24"/>
              </w:rPr>
            </w:pPr>
          </w:p>
          <w:p>
            <w:pPr>
              <w:pStyle w:val="TableParagraph"/>
              <w:ind w:left="110" w:right="101"/>
              <w:rPr>
                <w:sz w:val="24"/>
              </w:rPr>
            </w:pPr>
            <w:r>
              <w:rPr>
                <w:sz w:val="24"/>
              </w:rPr>
              <w:t>Njeh disa nga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përfaqësuesit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kryesorë të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periudhave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dhe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drejtimeve të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ndryshme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artistike;</w:t>
            </w:r>
          </w:p>
          <w:p>
            <w:pPr>
              <w:pStyle w:val="TableParagraph"/>
              <w:spacing w:before="4"/>
              <w:rPr>
                <w:sz w:val="22"/>
              </w:rPr>
            </w:pPr>
          </w:p>
          <w:p>
            <w:pPr>
              <w:pStyle w:val="TableParagraph"/>
              <w:spacing w:line="270" w:lineRule="atLeast"/>
              <w:ind w:left="110" w:right="101"/>
              <w:rPr>
                <w:sz w:val="24"/>
              </w:rPr>
            </w:pPr>
            <w:r>
              <w:rPr>
                <w:sz w:val="24"/>
              </w:rPr>
              <w:t>Identifikon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dhe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njeh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disa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nga</w:t>
            </w:r>
          </w:p>
        </w:tc>
        <w:tc>
          <w:tcPr>
            <w:tcW w:w="2083" w:type="dxa"/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8"/>
              <w:rPr>
                <w:sz w:val="23"/>
              </w:rPr>
            </w:pPr>
          </w:p>
          <w:p>
            <w:pPr>
              <w:pStyle w:val="TableParagraph"/>
              <w:spacing w:before="1"/>
              <w:ind w:left="110" w:right="655"/>
              <w:rPr>
                <w:sz w:val="22"/>
              </w:rPr>
            </w:pPr>
            <w:r>
              <w:rPr>
                <w:sz w:val="24"/>
              </w:rPr>
              <w:t>Vlerësim 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njohurive p</w:t>
            </w:r>
            <w:r>
              <w:rPr>
                <w:sz w:val="22"/>
              </w:rPr>
              <w:t>ë</w:t>
            </w:r>
            <w:r>
              <w:rPr>
                <w:sz w:val="24"/>
              </w:rPr>
              <w:t>r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periudh</w:t>
            </w:r>
            <w:r>
              <w:rPr>
                <w:sz w:val="22"/>
              </w:rPr>
              <w:t>ë.</w:t>
            </w:r>
          </w:p>
        </w:tc>
        <w:tc>
          <w:tcPr>
            <w:tcW w:w="78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62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7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6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92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pgSz w:w="14180" w:h="11630" w:orient="landscape"/>
          <w:pgMar w:header="720" w:footer="1012" w:top="1200" w:bottom="1200" w:left="660" w:right="660"/>
        </w:sectPr>
      </w:pPr>
    </w:p>
    <w:p>
      <w:pPr>
        <w:pStyle w:val="BodyText"/>
        <w:spacing w:before="4"/>
        <w:ind w:left="0"/>
        <w:rPr>
          <w:sz w:val="23"/>
        </w:rPr>
      </w:pPr>
    </w:p>
    <w:tbl>
      <w:tblPr>
        <w:tblW w:w="0" w:type="auto"/>
        <w:jc w:val="left"/>
        <w:tblInd w:w="137" w:type="dxa"/>
        <w:tblBorders>
          <w:top w:val="single" w:sz="8" w:space="0" w:color="5B9BD4"/>
          <w:left w:val="single" w:sz="8" w:space="0" w:color="5B9BD4"/>
          <w:bottom w:val="single" w:sz="8" w:space="0" w:color="5B9BD4"/>
          <w:right w:val="single" w:sz="8" w:space="0" w:color="5B9BD4"/>
          <w:insideH w:val="single" w:sz="8" w:space="0" w:color="5B9BD4"/>
          <w:insideV w:val="single" w:sz="8" w:space="0" w:color="5B9BD4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870"/>
        <w:gridCol w:w="1709"/>
        <w:gridCol w:w="2083"/>
        <w:gridCol w:w="780"/>
        <w:gridCol w:w="1620"/>
        <w:gridCol w:w="1477"/>
        <w:gridCol w:w="1769"/>
        <w:gridCol w:w="1292"/>
      </w:tblGrid>
      <w:tr>
        <w:trPr>
          <w:trHeight w:val="1655" w:hRule="atLeast"/>
        </w:trPr>
        <w:tc>
          <w:tcPr>
            <w:tcW w:w="187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09" w:type="dxa"/>
          </w:tcPr>
          <w:p>
            <w:pPr>
              <w:pStyle w:val="TableParagraph"/>
              <w:spacing w:line="276" w:lineRule="exact"/>
              <w:ind w:left="110" w:right="96"/>
              <w:rPr>
                <w:sz w:val="24"/>
              </w:rPr>
            </w:pPr>
            <w:r>
              <w:rPr>
                <w:sz w:val="24"/>
              </w:rPr>
              <w:t>veprat më të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njohura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të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artit;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Dallon stilet 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periudhave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historike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të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artit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modern.</w:t>
            </w:r>
          </w:p>
        </w:tc>
        <w:tc>
          <w:tcPr>
            <w:tcW w:w="208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78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62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7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769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292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p>
      <w:pPr>
        <w:spacing w:after="0"/>
        <w:rPr>
          <w:sz w:val="22"/>
        </w:rPr>
        <w:sectPr>
          <w:pgSz w:w="14180" w:h="11630" w:orient="landscape"/>
          <w:pgMar w:header="720" w:footer="1012" w:top="1200" w:bottom="1200" w:left="660" w:right="660"/>
        </w:sectPr>
      </w:pPr>
    </w:p>
    <w:p>
      <w:pPr>
        <w:pStyle w:val="BodyText"/>
        <w:spacing w:before="5"/>
        <w:ind w:left="0"/>
        <w:rPr>
          <w:sz w:val="15"/>
        </w:rPr>
      </w:pPr>
    </w:p>
    <w:p>
      <w:pPr>
        <w:tabs>
          <w:tab w:pos="2840" w:val="left" w:leader="none"/>
        </w:tabs>
        <w:spacing w:before="90"/>
        <w:ind w:left="0" w:right="0" w:firstLine="0"/>
        <w:jc w:val="center"/>
        <w:rPr>
          <w:b/>
          <w:sz w:val="24"/>
        </w:rPr>
      </w:pPr>
      <w:r>
        <w:rPr>
          <w:b/>
          <w:color w:val="5B9BD4"/>
          <w:sz w:val="24"/>
        </w:rPr>
        <w:t>PLANI</w:t>
      </w:r>
      <w:r>
        <w:rPr>
          <w:b/>
          <w:color w:val="5B9BD4"/>
          <w:spacing w:val="57"/>
          <w:sz w:val="24"/>
        </w:rPr>
        <w:t> </w:t>
      </w:r>
      <w:r>
        <w:rPr>
          <w:b/>
          <w:color w:val="5B9BD4"/>
          <w:sz w:val="24"/>
        </w:rPr>
        <w:t>TREMUJOR</w:t>
        <w:tab/>
      </w:r>
      <w:r>
        <w:rPr>
          <w:b/>
          <w:color w:val="5B9BD4"/>
          <w:sz w:val="24"/>
          <w:u w:val="thick" w:color="5B9BD4"/>
        </w:rPr>
        <w:t>Prill-maj-qershor</w:t>
      </w:r>
    </w:p>
    <w:p>
      <w:pPr>
        <w:tabs>
          <w:tab w:pos="5823" w:val="left" w:leader="none"/>
          <w:tab w:pos="9291" w:val="left" w:leader="none"/>
        </w:tabs>
        <w:spacing w:line="372" w:lineRule="auto" w:before="178"/>
        <w:ind w:left="758" w:right="1639" w:firstLine="1485"/>
        <w:jc w:val="left"/>
        <w:rPr>
          <w:sz w:val="24"/>
        </w:rPr>
      </w:pPr>
      <w:r>
        <w:rPr>
          <w:b/>
          <w:color w:val="5B9BD4"/>
          <w:sz w:val="24"/>
        </w:rPr>
        <w:t>Fusha</w:t>
      </w:r>
      <w:r>
        <w:rPr>
          <w:b/>
          <w:color w:val="5B9BD4"/>
          <w:spacing w:val="-2"/>
          <w:sz w:val="24"/>
        </w:rPr>
        <w:t> </w:t>
      </w:r>
      <w:r>
        <w:rPr>
          <w:b/>
          <w:color w:val="5B9BD4"/>
          <w:sz w:val="24"/>
        </w:rPr>
        <w:t>e</w:t>
      </w:r>
      <w:r>
        <w:rPr>
          <w:b/>
          <w:color w:val="5B9BD4"/>
          <w:spacing w:val="-1"/>
          <w:sz w:val="24"/>
        </w:rPr>
        <w:t> </w:t>
      </w:r>
      <w:r>
        <w:rPr>
          <w:b/>
          <w:color w:val="5B9BD4"/>
          <w:sz w:val="24"/>
        </w:rPr>
        <w:t>kurrikulës:</w:t>
      </w:r>
      <w:r>
        <w:rPr>
          <w:b/>
          <w:color w:val="5B9BD4"/>
          <w:spacing w:val="-2"/>
          <w:sz w:val="24"/>
        </w:rPr>
        <w:t> </w:t>
      </w:r>
      <w:r>
        <w:rPr>
          <w:b/>
          <w:color w:val="5B9BD4"/>
          <w:sz w:val="24"/>
          <w:u w:val="thick" w:color="5B9BD4"/>
        </w:rPr>
        <w:t>Artet</w:t>
      </w:r>
      <w:r>
        <w:rPr>
          <w:b/>
          <w:color w:val="5B9BD4"/>
          <w:sz w:val="24"/>
        </w:rPr>
        <w:tab/>
        <w:t>Lënda</w:t>
      </w:r>
      <w:r>
        <w:rPr>
          <w:b/>
          <w:color w:val="5B9BD4"/>
          <w:spacing w:val="-2"/>
          <w:sz w:val="24"/>
        </w:rPr>
        <w:t> </w:t>
      </w:r>
      <w:r>
        <w:rPr>
          <w:b/>
          <w:color w:val="5B9BD4"/>
          <w:sz w:val="24"/>
        </w:rPr>
        <w:t>mësimore: </w:t>
      </w:r>
      <w:r>
        <w:rPr>
          <w:b/>
          <w:color w:val="5B9BD4"/>
          <w:sz w:val="24"/>
          <w:u w:val="thick" w:color="5B9BD4"/>
        </w:rPr>
        <w:t>Art</w:t>
      </w:r>
      <w:r>
        <w:rPr>
          <w:b/>
          <w:color w:val="5B9BD4"/>
          <w:spacing w:val="-2"/>
          <w:sz w:val="24"/>
          <w:u w:val="thick" w:color="5B9BD4"/>
        </w:rPr>
        <w:t> </w:t>
      </w:r>
      <w:r>
        <w:rPr>
          <w:b/>
          <w:color w:val="5B9BD4"/>
          <w:sz w:val="24"/>
          <w:u w:val="thick" w:color="5B9BD4"/>
        </w:rPr>
        <w:t>figurativ</w:t>
      </w:r>
      <w:r>
        <w:rPr>
          <w:b/>
          <w:color w:val="5B9BD4"/>
          <w:sz w:val="24"/>
        </w:rPr>
        <w:tab/>
        <w:t>Klasa:</w:t>
      </w:r>
      <w:r>
        <w:rPr>
          <w:b/>
          <w:color w:val="5B9BD4"/>
          <w:spacing w:val="12"/>
          <w:sz w:val="24"/>
        </w:rPr>
        <w:t> </w:t>
      </w:r>
      <w:r>
        <w:rPr>
          <w:b/>
          <w:color w:val="5B9BD4"/>
          <w:sz w:val="24"/>
          <w:u w:val="thick" w:color="5B9BD4"/>
        </w:rPr>
        <w:t>E</w:t>
      </w:r>
      <w:r>
        <w:rPr>
          <w:b/>
          <w:color w:val="5B9BD4"/>
          <w:spacing w:val="12"/>
          <w:sz w:val="24"/>
          <w:u w:val="thick" w:color="5B9BD4"/>
        </w:rPr>
        <w:t> </w:t>
      </w:r>
      <w:r>
        <w:rPr>
          <w:b/>
          <w:color w:val="5B9BD4"/>
          <w:sz w:val="24"/>
          <w:u w:val="thick" w:color="5B9BD4"/>
        </w:rPr>
        <w:t>tetë</w:t>
      </w:r>
      <w:r>
        <w:rPr>
          <w:b/>
          <w:color w:val="5B9BD4"/>
          <w:spacing w:val="1"/>
          <w:sz w:val="24"/>
        </w:rPr>
        <w:t> </w:t>
      </w:r>
      <w:r>
        <w:rPr>
          <w:b/>
          <w:sz w:val="24"/>
        </w:rPr>
        <w:t>Tema mësimore: Periudha historike:</w:t>
      </w:r>
      <w:r>
        <w:rPr>
          <w:b/>
          <w:spacing w:val="1"/>
          <w:sz w:val="24"/>
        </w:rPr>
        <w:t> </w:t>
      </w:r>
      <w:r>
        <w:rPr>
          <w:sz w:val="24"/>
        </w:rPr>
        <w:t>Vepra arti nga vende, kultura dhe kohë të ndryshme dhe objekte nga</w:t>
      </w:r>
      <w:r>
        <w:rPr>
          <w:spacing w:val="-57"/>
          <w:sz w:val="24"/>
        </w:rPr>
        <w:t> </w:t>
      </w:r>
      <w:r>
        <w:rPr>
          <w:sz w:val="24"/>
        </w:rPr>
        <w:t>trashëgimia kulturore (Impresionizmi, postimpresionizmi, fovizmi, ekspresionizmi, kubizmi, futurizmi,</w:t>
      </w:r>
      <w:r>
        <w:rPr>
          <w:spacing w:val="1"/>
          <w:sz w:val="24"/>
        </w:rPr>
        <w:t> </w:t>
      </w:r>
      <w:r>
        <w:rPr>
          <w:sz w:val="24"/>
        </w:rPr>
        <w:t>abstraksionizmi,</w:t>
      </w:r>
      <w:r>
        <w:rPr>
          <w:spacing w:val="-1"/>
          <w:sz w:val="24"/>
        </w:rPr>
        <w:t> </w:t>
      </w:r>
      <w:r>
        <w:rPr>
          <w:sz w:val="24"/>
        </w:rPr>
        <w:t>dadaizmi, surrealizmi)</w:t>
      </w:r>
    </w:p>
    <w:p>
      <w:pPr>
        <w:pStyle w:val="Heading1"/>
        <w:spacing w:line="360" w:lineRule="auto"/>
        <w:ind w:left="758" w:right="511"/>
      </w:pPr>
      <w:r>
        <w:rPr/>
        <w:t>Rezultatet</w:t>
      </w:r>
      <w:r>
        <w:rPr>
          <w:spacing w:val="58"/>
        </w:rPr>
        <w:t> </w:t>
      </w:r>
      <w:r>
        <w:rPr/>
        <w:t>e</w:t>
      </w:r>
      <w:r>
        <w:rPr>
          <w:spacing w:val="55"/>
        </w:rPr>
        <w:t> </w:t>
      </w:r>
      <w:r>
        <w:rPr/>
        <w:t>të</w:t>
      </w:r>
      <w:r>
        <w:rPr>
          <w:spacing w:val="55"/>
        </w:rPr>
        <w:t> </w:t>
      </w:r>
      <w:r>
        <w:rPr/>
        <w:t>nxënit</w:t>
      </w:r>
      <w:r>
        <w:rPr>
          <w:spacing w:val="58"/>
        </w:rPr>
        <w:t> </w:t>
      </w:r>
      <w:r>
        <w:rPr/>
        <w:t>për</w:t>
      </w:r>
      <w:r>
        <w:rPr>
          <w:spacing w:val="55"/>
        </w:rPr>
        <w:t> </w:t>
      </w:r>
      <w:r>
        <w:rPr/>
        <w:t>kompetencat</w:t>
      </w:r>
      <w:r>
        <w:rPr>
          <w:spacing w:val="4"/>
        </w:rPr>
        <w:t> </w:t>
      </w:r>
      <w:r>
        <w:rPr/>
        <w:t>kryesore</w:t>
      </w:r>
      <w:r>
        <w:rPr>
          <w:spacing w:val="57"/>
        </w:rPr>
        <w:t> </w:t>
      </w:r>
      <w:r>
        <w:rPr/>
        <w:t>të</w:t>
      </w:r>
      <w:r>
        <w:rPr>
          <w:spacing w:val="56"/>
        </w:rPr>
        <w:t> </w:t>
      </w:r>
      <w:r>
        <w:rPr/>
        <w:t>shkallës</w:t>
      </w:r>
      <w:r>
        <w:rPr>
          <w:spacing w:val="56"/>
        </w:rPr>
        <w:t> </w:t>
      </w:r>
      <w:r>
        <w:rPr/>
        <w:t>që</w:t>
      </w:r>
      <w:r>
        <w:rPr>
          <w:spacing w:val="55"/>
        </w:rPr>
        <w:t> </w:t>
      </w:r>
      <w:r>
        <w:rPr/>
        <w:t>synohen</w:t>
      </w:r>
      <w:r>
        <w:rPr>
          <w:spacing w:val="57"/>
        </w:rPr>
        <w:t> </w:t>
      </w:r>
      <w:r>
        <w:rPr/>
        <w:t>të</w:t>
      </w:r>
      <w:r>
        <w:rPr>
          <w:spacing w:val="54"/>
        </w:rPr>
        <w:t> </w:t>
      </w:r>
      <w:r>
        <w:rPr/>
        <w:t>arrihen</w:t>
      </w:r>
      <w:r>
        <w:rPr>
          <w:spacing w:val="57"/>
        </w:rPr>
        <w:t> </w:t>
      </w:r>
      <w:r>
        <w:rPr/>
        <w:t>përmes</w:t>
      </w:r>
      <w:r>
        <w:rPr>
          <w:spacing w:val="56"/>
        </w:rPr>
        <w:t> </w:t>
      </w:r>
      <w:r>
        <w:rPr/>
        <w:t>shtjellimit</w:t>
      </w:r>
      <w:r>
        <w:rPr>
          <w:spacing w:val="58"/>
        </w:rPr>
        <w:t> </w:t>
      </w:r>
      <w:r>
        <w:rPr/>
        <w:t>të</w:t>
      </w:r>
      <w:r>
        <w:rPr>
          <w:spacing w:val="-57"/>
        </w:rPr>
        <w:t> </w:t>
      </w:r>
      <w:r>
        <w:rPr/>
        <w:t>temës/ave:</w:t>
      </w:r>
    </w:p>
    <w:p>
      <w:pPr>
        <w:pStyle w:val="BodyText"/>
        <w:spacing w:before="145"/>
        <w:ind w:left="758" w:right="511"/>
      </w:pPr>
      <w:r>
        <w:rPr>
          <w:b/>
        </w:rPr>
        <w:t>Komunikues</w:t>
      </w:r>
      <w:r>
        <w:rPr>
          <w:b/>
          <w:spacing w:val="-13"/>
        </w:rPr>
        <w:t> </w:t>
      </w:r>
      <w:r>
        <w:rPr>
          <w:b/>
        </w:rPr>
        <w:t>efektiv:</w:t>
      </w:r>
      <w:r>
        <w:rPr>
          <w:b/>
          <w:spacing w:val="-12"/>
        </w:rPr>
        <w:t> </w:t>
      </w:r>
      <w:r>
        <w:rPr/>
        <w:t>I.1</w:t>
      </w:r>
      <w:r>
        <w:rPr>
          <w:spacing w:val="-11"/>
        </w:rPr>
        <w:t> </w:t>
      </w:r>
      <w:r>
        <w:rPr/>
        <w:t>Transmeton</w:t>
      </w:r>
      <w:r>
        <w:rPr>
          <w:spacing w:val="-13"/>
        </w:rPr>
        <w:t> </w:t>
      </w:r>
      <w:r>
        <w:rPr/>
        <w:t>saktë</w:t>
      </w:r>
      <w:r>
        <w:rPr>
          <w:spacing w:val="-13"/>
        </w:rPr>
        <w:t> </w:t>
      </w:r>
      <w:r>
        <w:rPr/>
        <w:t>të</w:t>
      </w:r>
      <w:r>
        <w:rPr>
          <w:spacing w:val="-14"/>
        </w:rPr>
        <w:t> </w:t>
      </w:r>
      <w:r>
        <w:rPr/>
        <w:t>dhënat</w:t>
      </w:r>
      <w:r>
        <w:rPr>
          <w:spacing w:val="-13"/>
        </w:rPr>
        <w:t> </w:t>
      </w:r>
      <w:r>
        <w:rPr/>
        <w:t>e</w:t>
      </w:r>
      <w:r>
        <w:rPr>
          <w:spacing w:val="-13"/>
        </w:rPr>
        <w:t> </w:t>
      </w:r>
      <w:r>
        <w:rPr/>
        <w:t>mbledhura</w:t>
      </w:r>
      <w:r>
        <w:rPr>
          <w:spacing w:val="-15"/>
        </w:rPr>
        <w:t> </w:t>
      </w:r>
      <w:r>
        <w:rPr/>
        <w:t>për</w:t>
      </w:r>
      <w:r>
        <w:rPr>
          <w:spacing w:val="-14"/>
        </w:rPr>
        <w:t> </w:t>
      </w:r>
      <w:r>
        <w:rPr/>
        <w:t>një</w:t>
      </w:r>
      <w:r>
        <w:rPr>
          <w:spacing w:val="-14"/>
        </w:rPr>
        <w:t> </w:t>
      </w:r>
      <w:r>
        <w:rPr/>
        <w:t>temë</w:t>
      </w:r>
      <w:r>
        <w:rPr>
          <w:spacing w:val="-13"/>
        </w:rPr>
        <w:t> </w:t>
      </w:r>
      <w:r>
        <w:rPr/>
        <w:t>konkrete,</w:t>
      </w:r>
      <w:r>
        <w:rPr>
          <w:spacing w:val="-14"/>
        </w:rPr>
        <w:t> </w:t>
      </w:r>
      <w:r>
        <w:rPr/>
        <w:t>në</w:t>
      </w:r>
      <w:r>
        <w:rPr>
          <w:spacing w:val="-14"/>
        </w:rPr>
        <w:t> </w:t>
      </w:r>
      <w:r>
        <w:rPr/>
        <w:t>formë</w:t>
      </w:r>
      <w:r>
        <w:rPr>
          <w:spacing w:val="-14"/>
        </w:rPr>
        <w:t> </w:t>
      </w:r>
      <w:r>
        <w:rPr/>
        <w:t>tekstuale,</w:t>
      </w:r>
      <w:r>
        <w:rPr>
          <w:spacing w:val="-12"/>
        </w:rPr>
        <w:t> </w:t>
      </w:r>
      <w:r>
        <w:rPr/>
        <w:t>numerike,</w:t>
      </w:r>
      <w:r>
        <w:rPr>
          <w:spacing w:val="-57"/>
        </w:rPr>
        <w:t> </w:t>
      </w:r>
      <w:r>
        <w:rPr/>
        <w:t>verbale, elektronike apo</w:t>
      </w:r>
      <w:r>
        <w:rPr>
          <w:spacing w:val="2"/>
        </w:rPr>
        <w:t> </w:t>
      </w:r>
      <w:r>
        <w:rPr/>
        <w:t>në</w:t>
      </w:r>
      <w:r>
        <w:rPr>
          <w:spacing w:val="-1"/>
        </w:rPr>
        <w:t> </w:t>
      </w:r>
      <w:r>
        <w:rPr/>
        <w:t>ndonjë formë</w:t>
      </w:r>
      <w:r>
        <w:rPr>
          <w:spacing w:val="-2"/>
        </w:rPr>
        <w:t> </w:t>
      </w:r>
      <w:r>
        <w:rPr/>
        <w:t>tjetër të të shprehurit.</w:t>
      </w:r>
    </w:p>
    <w:p>
      <w:pPr>
        <w:pStyle w:val="BodyText"/>
        <w:ind w:left="758" w:right="511"/>
      </w:pPr>
      <w:r>
        <w:rPr/>
        <w:t>I.5</w:t>
      </w:r>
      <w:r>
        <w:rPr>
          <w:spacing w:val="1"/>
        </w:rPr>
        <w:t> </w:t>
      </w:r>
      <w:r>
        <w:rPr/>
        <w:t>Prezanton</w:t>
      </w:r>
      <w:r>
        <w:rPr>
          <w:spacing w:val="2"/>
        </w:rPr>
        <w:t> </w:t>
      </w:r>
      <w:r>
        <w:rPr/>
        <w:t>para</w:t>
      </w:r>
      <w:r>
        <w:rPr>
          <w:spacing w:val="1"/>
        </w:rPr>
        <w:t> </w:t>
      </w:r>
      <w:r>
        <w:rPr/>
        <w:t>të</w:t>
      </w:r>
      <w:r>
        <w:rPr>
          <w:spacing w:val="1"/>
        </w:rPr>
        <w:t> </w:t>
      </w:r>
      <w:r>
        <w:rPr/>
        <w:t>tjerëve</w:t>
      </w:r>
      <w:r>
        <w:rPr>
          <w:spacing w:val="1"/>
        </w:rPr>
        <w:t> </w:t>
      </w:r>
      <w:r>
        <w:rPr/>
        <w:t>një</w:t>
      </w:r>
      <w:r>
        <w:rPr>
          <w:spacing w:val="1"/>
        </w:rPr>
        <w:t> </w:t>
      </w:r>
      <w:r>
        <w:rPr/>
        <w:t>projekt</w:t>
      </w:r>
      <w:r>
        <w:rPr>
          <w:spacing w:val="2"/>
        </w:rPr>
        <w:t> </w:t>
      </w:r>
      <w:r>
        <w:rPr/>
        <w:t>për</w:t>
      </w:r>
      <w:r>
        <w:rPr>
          <w:spacing w:val="3"/>
        </w:rPr>
        <w:t> </w:t>
      </w:r>
      <w:r>
        <w:rPr/>
        <w:t>një</w:t>
      </w:r>
      <w:r>
        <w:rPr>
          <w:spacing w:val="1"/>
        </w:rPr>
        <w:t> </w:t>
      </w:r>
      <w:r>
        <w:rPr/>
        <w:t>temë të</w:t>
      </w:r>
      <w:r>
        <w:rPr>
          <w:spacing w:val="1"/>
        </w:rPr>
        <w:t> </w:t>
      </w:r>
      <w:r>
        <w:rPr/>
        <w:t>dhënë,</w:t>
      </w:r>
      <w:r>
        <w:rPr>
          <w:spacing w:val="2"/>
        </w:rPr>
        <w:t> </w:t>
      </w:r>
      <w:r>
        <w:rPr/>
        <w:t>të</w:t>
      </w:r>
      <w:r>
        <w:rPr>
          <w:spacing w:val="1"/>
        </w:rPr>
        <w:t> </w:t>
      </w:r>
      <w:r>
        <w:rPr/>
        <w:t>përgatitur</w:t>
      </w:r>
      <w:r>
        <w:rPr>
          <w:spacing w:val="1"/>
        </w:rPr>
        <w:t> </w:t>
      </w:r>
      <w:r>
        <w:rPr/>
        <w:t>vetë</w:t>
      </w:r>
      <w:r>
        <w:rPr>
          <w:spacing w:val="1"/>
        </w:rPr>
        <w:t> </w:t>
      </w:r>
      <w:r>
        <w:rPr/>
        <w:t>ose</w:t>
      </w:r>
      <w:r>
        <w:rPr>
          <w:spacing w:val="1"/>
        </w:rPr>
        <w:t> </w:t>
      </w:r>
      <w:r>
        <w:rPr/>
        <w:t>në</w:t>
      </w:r>
      <w:r>
        <w:rPr>
          <w:spacing w:val="1"/>
        </w:rPr>
        <w:t> </w:t>
      </w:r>
      <w:r>
        <w:rPr/>
        <w:t>bashkëpunim</w:t>
      </w:r>
      <w:r>
        <w:rPr>
          <w:spacing w:val="2"/>
        </w:rPr>
        <w:t> </w:t>
      </w:r>
      <w:r>
        <w:rPr/>
        <w:t>me grupin,</w:t>
      </w:r>
      <w:r>
        <w:rPr>
          <w:spacing w:val="1"/>
        </w:rPr>
        <w:t> </w:t>
      </w:r>
      <w:r>
        <w:rPr/>
        <w:t>duke</w:t>
      </w:r>
      <w:r>
        <w:rPr>
          <w:spacing w:val="-57"/>
        </w:rPr>
        <w:t> </w:t>
      </w:r>
      <w:r>
        <w:rPr/>
        <w:t>gërshetuar</w:t>
      </w:r>
      <w:r>
        <w:rPr>
          <w:spacing w:val="-1"/>
        </w:rPr>
        <w:t> </w:t>
      </w:r>
      <w:r>
        <w:rPr/>
        <w:t>format e</w:t>
      </w:r>
      <w:r>
        <w:rPr>
          <w:spacing w:val="-1"/>
        </w:rPr>
        <w:t> </w:t>
      </w:r>
      <w:r>
        <w:rPr/>
        <w:t>komunikimit verbal, elektronik dhe veprimin praktik.</w:t>
      </w:r>
    </w:p>
    <w:p>
      <w:pPr>
        <w:pStyle w:val="BodyText"/>
        <w:ind w:left="758" w:right="511"/>
      </w:pPr>
      <w:r>
        <w:rPr/>
        <w:t>I.6</w:t>
      </w:r>
      <w:r>
        <w:rPr>
          <w:spacing w:val="12"/>
        </w:rPr>
        <w:t> </w:t>
      </w:r>
      <w:r>
        <w:rPr/>
        <w:t>Analizon</w:t>
      </w:r>
      <w:r>
        <w:rPr>
          <w:spacing w:val="9"/>
        </w:rPr>
        <w:t> </w:t>
      </w:r>
      <w:r>
        <w:rPr/>
        <w:t>përmbajtjen</w:t>
      </w:r>
      <w:r>
        <w:rPr>
          <w:spacing w:val="9"/>
        </w:rPr>
        <w:t> </w:t>
      </w:r>
      <w:r>
        <w:rPr/>
        <w:t>dhe</w:t>
      </w:r>
      <w:r>
        <w:rPr>
          <w:spacing w:val="8"/>
        </w:rPr>
        <w:t> </w:t>
      </w:r>
      <w:r>
        <w:rPr/>
        <w:t>kuptimin</w:t>
      </w:r>
      <w:r>
        <w:rPr>
          <w:spacing w:val="9"/>
        </w:rPr>
        <w:t> </w:t>
      </w:r>
      <w:r>
        <w:rPr/>
        <w:t>e</w:t>
      </w:r>
      <w:r>
        <w:rPr>
          <w:spacing w:val="8"/>
        </w:rPr>
        <w:t> </w:t>
      </w:r>
      <w:r>
        <w:rPr/>
        <w:t>nocioneve</w:t>
      </w:r>
      <w:r>
        <w:rPr>
          <w:spacing w:val="11"/>
        </w:rPr>
        <w:t> </w:t>
      </w:r>
      <w:r>
        <w:rPr/>
        <w:t>(koncepteve)</w:t>
      </w:r>
      <w:r>
        <w:rPr>
          <w:spacing w:val="8"/>
        </w:rPr>
        <w:t> </w:t>
      </w:r>
      <w:r>
        <w:rPr/>
        <w:t>të</w:t>
      </w:r>
      <w:r>
        <w:rPr>
          <w:spacing w:val="11"/>
        </w:rPr>
        <w:t> </w:t>
      </w:r>
      <w:r>
        <w:rPr/>
        <w:t>reja,</w:t>
      </w:r>
      <w:r>
        <w:rPr>
          <w:spacing w:val="8"/>
        </w:rPr>
        <w:t> </w:t>
      </w:r>
      <w:r>
        <w:rPr/>
        <w:t>duke</w:t>
      </w:r>
      <w:r>
        <w:rPr>
          <w:spacing w:val="8"/>
        </w:rPr>
        <w:t> </w:t>
      </w:r>
      <w:r>
        <w:rPr/>
        <w:t>përdorur</w:t>
      </w:r>
      <w:r>
        <w:rPr>
          <w:spacing w:val="8"/>
        </w:rPr>
        <w:t> </w:t>
      </w:r>
      <w:r>
        <w:rPr/>
        <w:t>leksikun</w:t>
      </w:r>
      <w:r>
        <w:rPr>
          <w:spacing w:val="9"/>
        </w:rPr>
        <w:t> </w:t>
      </w:r>
      <w:r>
        <w:rPr/>
        <w:t>adekuat,</w:t>
      </w:r>
      <w:r>
        <w:rPr>
          <w:spacing w:val="9"/>
        </w:rPr>
        <w:t> </w:t>
      </w:r>
      <w:r>
        <w:rPr/>
        <w:t>të</w:t>
      </w:r>
      <w:r>
        <w:rPr>
          <w:spacing w:val="-57"/>
        </w:rPr>
        <w:t> </w:t>
      </w:r>
      <w:r>
        <w:rPr/>
        <w:t>përshtatshëm</w:t>
      </w:r>
      <w:r>
        <w:rPr>
          <w:spacing w:val="-1"/>
        </w:rPr>
        <w:t> </w:t>
      </w:r>
      <w:r>
        <w:rPr/>
        <w:t>dhe</w:t>
      </w:r>
      <w:r>
        <w:rPr>
          <w:spacing w:val="-1"/>
        </w:rPr>
        <w:t> </w:t>
      </w:r>
      <w:r>
        <w:rPr/>
        <w:t>të saktë dhe</w:t>
      </w:r>
      <w:r>
        <w:rPr>
          <w:spacing w:val="-2"/>
        </w:rPr>
        <w:t> </w:t>
      </w:r>
      <w:r>
        <w:rPr/>
        <w:t>i bën ato pjesë</w:t>
      </w:r>
      <w:r>
        <w:rPr>
          <w:spacing w:val="-1"/>
        </w:rPr>
        <w:t> </w:t>
      </w:r>
      <w:r>
        <w:rPr/>
        <w:t>të dosjes mësimore.</w:t>
      </w:r>
    </w:p>
    <w:p>
      <w:pPr>
        <w:pStyle w:val="BodyText"/>
        <w:ind w:left="758" w:right="511"/>
      </w:pPr>
      <w:r>
        <w:rPr/>
        <w:t>I.7</w:t>
      </w:r>
      <w:r>
        <w:rPr>
          <w:spacing w:val="2"/>
        </w:rPr>
        <w:t> </w:t>
      </w:r>
      <w:r>
        <w:rPr/>
        <w:t>Interpreton</w:t>
      </w:r>
      <w:r>
        <w:rPr>
          <w:spacing w:val="-1"/>
        </w:rPr>
        <w:t> </w:t>
      </w:r>
      <w:r>
        <w:rPr/>
        <w:t>me</w:t>
      </w:r>
      <w:r>
        <w:rPr>
          <w:spacing w:val="-2"/>
        </w:rPr>
        <w:t> </w:t>
      </w:r>
      <w:r>
        <w:rPr/>
        <w:t>fjalë, me</w:t>
      </w:r>
      <w:r>
        <w:rPr>
          <w:spacing w:val="-2"/>
        </w:rPr>
        <w:t> </w:t>
      </w:r>
      <w:r>
        <w:rPr/>
        <w:t>shkrim/me</w:t>
      </w:r>
      <w:r>
        <w:rPr>
          <w:spacing w:val="-2"/>
        </w:rPr>
        <w:t> </w:t>
      </w:r>
      <w:r>
        <w:rPr/>
        <w:t>gojë</w:t>
      </w:r>
      <w:r>
        <w:rPr>
          <w:spacing w:val="-1"/>
        </w:rPr>
        <w:t> </w:t>
      </w:r>
      <w:r>
        <w:rPr/>
        <w:t>një</w:t>
      </w:r>
      <w:r>
        <w:rPr>
          <w:spacing w:val="-2"/>
        </w:rPr>
        <w:t> </w:t>
      </w:r>
      <w:r>
        <w:rPr/>
        <w:t>rregull,</w:t>
      </w:r>
      <w:r>
        <w:rPr>
          <w:spacing w:val="-1"/>
        </w:rPr>
        <w:t> </w:t>
      </w:r>
      <w:r>
        <w:rPr/>
        <w:t>koncept</w:t>
      </w:r>
      <w:r>
        <w:rPr>
          <w:spacing w:val="-1"/>
        </w:rPr>
        <w:t> </w:t>
      </w:r>
      <w:r>
        <w:rPr/>
        <w:t>apo</w:t>
      </w:r>
      <w:r>
        <w:rPr>
          <w:spacing w:val="-2"/>
        </w:rPr>
        <w:t> </w:t>
      </w:r>
      <w:r>
        <w:rPr/>
        <w:t>proces</w:t>
      </w:r>
      <w:r>
        <w:rPr>
          <w:spacing w:val="1"/>
        </w:rPr>
        <w:t> </w:t>
      </w:r>
      <w:r>
        <w:rPr/>
        <w:t>të</w:t>
      </w:r>
      <w:r>
        <w:rPr>
          <w:spacing w:val="-1"/>
        </w:rPr>
        <w:t> </w:t>
      </w:r>
      <w:r>
        <w:rPr/>
        <w:t>caktuar</w:t>
      </w:r>
      <w:r>
        <w:rPr>
          <w:spacing w:val="-3"/>
        </w:rPr>
        <w:t> </w:t>
      </w:r>
      <w:r>
        <w:rPr/>
        <w:t>duke</w:t>
      </w:r>
      <w:r>
        <w:rPr>
          <w:spacing w:val="-2"/>
        </w:rPr>
        <w:t> </w:t>
      </w:r>
      <w:r>
        <w:rPr/>
        <w:t>e</w:t>
      </w:r>
      <w:r>
        <w:rPr>
          <w:spacing w:val="-3"/>
        </w:rPr>
        <w:t> </w:t>
      </w:r>
      <w:r>
        <w:rPr/>
        <w:t>ilustruar</w:t>
      </w:r>
      <w:r>
        <w:rPr>
          <w:spacing w:val="-1"/>
        </w:rPr>
        <w:t> </w:t>
      </w:r>
      <w:r>
        <w:rPr/>
        <w:t>atë</w:t>
      </w:r>
      <w:r>
        <w:rPr>
          <w:spacing w:val="-1"/>
        </w:rPr>
        <w:t> </w:t>
      </w:r>
      <w:r>
        <w:rPr/>
        <w:t>me</w:t>
      </w:r>
      <w:r>
        <w:rPr>
          <w:spacing w:val="-2"/>
        </w:rPr>
        <w:t> </w:t>
      </w:r>
      <w:r>
        <w:rPr/>
        <w:t>shembuj</w:t>
      </w:r>
      <w:r>
        <w:rPr>
          <w:spacing w:val="-57"/>
        </w:rPr>
        <w:t> </w:t>
      </w:r>
      <w:r>
        <w:rPr/>
        <w:t>konkretë</w:t>
      </w:r>
      <w:r>
        <w:rPr>
          <w:spacing w:val="-1"/>
        </w:rPr>
        <w:t> </w:t>
      </w:r>
      <w:r>
        <w:rPr/>
        <w:t>nga</w:t>
      </w:r>
      <w:r>
        <w:rPr>
          <w:spacing w:val="-1"/>
        </w:rPr>
        <w:t> </w:t>
      </w:r>
      <w:r>
        <w:rPr/>
        <w:t>situata të</w:t>
      </w:r>
      <w:r>
        <w:rPr>
          <w:spacing w:val="-1"/>
        </w:rPr>
        <w:t> </w:t>
      </w:r>
      <w:r>
        <w:rPr/>
        <w:t>jetës së</w:t>
      </w:r>
      <w:r>
        <w:rPr>
          <w:spacing w:val="-1"/>
        </w:rPr>
        <w:t> </w:t>
      </w:r>
      <w:r>
        <w:rPr/>
        <w:t>përditshme.</w:t>
      </w:r>
    </w:p>
    <w:p>
      <w:pPr>
        <w:pStyle w:val="BodyText"/>
        <w:ind w:left="758" w:right="511"/>
      </w:pPr>
      <w:r>
        <w:rPr/>
        <w:t>I.8</w:t>
      </w:r>
      <w:r>
        <w:rPr>
          <w:spacing w:val="-9"/>
        </w:rPr>
        <w:t> </w:t>
      </w:r>
      <w:r>
        <w:rPr/>
        <w:t>Inicion</w:t>
      </w:r>
      <w:r>
        <w:rPr>
          <w:spacing w:val="-13"/>
        </w:rPr>
        <w:t> </w:t>
      </w:r>
      <w:r>
        <w:rPr/>
        <w:t>biseda</w:t>
      </w:r>
      <w:r>
        <w:rPr>
          <w:spacing w:val="-12"/>
        </w:rPr>
        <w:t> </w:t>
      </w:r>
      <w:r>
        <w:rPr/>
        <w:t>shoqërore</w:t>
      </w:r>
      <w:r>
        <w:rPr>
          <w:spacing w:val="-15"/>
        </w:rPr>
        <w:t> </w:t>
      </w:r>
      <w:r>
        <w:rPr/>
        <w:t>me</w:t>
      </w:r>
      <w:r>
        <w:rPr>
          <w:spacing w:val="-13"/>
        </w:rPr>
        <w:t> </w:t>
      </w:r>
      <w:r>
        <w:rPr/>
        <w:t>moshatarët</w:t>
      </w:r>
      <w:r>
        <w:rPr>
          <w:spacing w:val="-13"/>
        </w:rPr>
        <w:t> </w:t>
      </w:r>
      <w:r>
        <w:rPr/>
        <w:t>dhe</w:t>
      </w:r>
      <w:r>
        <w:rPr>
          <w:spacing w:val="-13"/>
        </w:rPr>
        <w:t> </w:t>
      </w:r>
      <w:r>
        <w:rPr/>
        <w:t>me</w:t>
      </w:r>
      <w:r>
        <w:rPr>
          <w:spacing w:val="-14"/>
        </w:rPr>
        <w:t> </w:t>
      </w:r>
      <w:r>
        <w:rPr/>
        <w:t>të</w:t>
      </w:r>
      <w:r>
        <w:rPr>
          <w:spacing w:val="-13"/>
        </w:rPr>
        <w:t> </w:t>
      </w:r>
      <w:r>
        <w:rPr/>
        <w:t>rriturit</w:t>
      </w:r>
      <w:r>
        <w:rPr>
          <w:spacing w:val="-13"/>
        </w:rPr>
        <w:t> </w:t>
      </w:r>
      <w:r>
        <w:rPr/>
        <w:t>për</w:t>
      </w:r>
      <w:r>
        <w:rPr>
          <w:spacing w:val="-13"/>
        </w:rPr>
        <w:t> </w:t>
      </w:r>
      <w:r>
        <w:rPr/>
        <w:t>tema</w:t>
      </w:r>
      <w:r>
        <w:rPr>
          <w:spacing w:val="-12"/>
        </w:rPr>
        <w:t> </w:t>
      </w:r>
      <w:r>
        <w:rPr/>
        <w:t>me</w:t>
      </w:r>
      <w:r>
        <w:rPr>
          <w:spacing w:val="-13"/>
        </w:rPr>
        <w:t> </w:t>
      </w:r>
      <w:r>
        <w:rPr/>
        <w:t>interes</w:t>
      </w:r>
      <w:r>
        <w:rPr>
          <w:spacing w:val="-13"/>
        </w:rPr>
        <w:t> </w:t>
      </w:r>
      <w:r>
        <w:rPr/>
        <w:t>mësimor/shoqëror,</w:t>
      </w:r>
      <w:r>
        <w:rPr>
          <w:spacing w:val="-11"/>
        </w:rPr>
        <w:t> </w:t>
      </w:r>
      <w:r>
        <w:rPr/>
        <w:t>duke</w:t>
      </w:r>
      <w:r>
        <w:rPr>
          <w:spacing w:val="-14"/>
        </w:rPr>
        <w:t> </w:t>
      </w:r>
      <w:r>
        <w:rPr/>
        <w:t>shtruar</w:t>
      </w:r>
      <w:r>
        <w:rPr>
          <w:spacing w:val="-13"/>
        </w:rPr>
        <w:t> </w:t>
      </w:r>
      <w:r>
        <w:rPr/>
        <w:t>pyetje</w:t>
      </w:r>
      <w:r>
        <w:rPr>
          <w:spacing w:val="-57"/>
        </w:rPr>
        <w:t> </w:t>
      </w:r>
      <w:r>
        <w:rPr/>
        <w:t>për</w:t>
      </w:r>
      <w:r>
        <w:rPr>
          <w:spacing w:val="-1"/>
        </w:rPr>
        <w:t> </w:t>
      </w:r>
      <w:r>
        <w:rPr/>
        <w:t>temën dhe</w:t>
      </w:r>
      <w:r>
        <w:rPr>
          <w:spacing w:val="-2"/>
        </w:rPr>
        <w:t> </w:t>
      </w:r>
      <w:r>
        <w:rPr/>
        <w:t>duke</w:t>
      </w:r>
      <w:r>
        <w:rPr>
          <w:spacing w:val="-1"/>
        </w:rPr>
        <w:t> </w:t>
      </w:r>
      <w:r>
        <w:rPr/>
        <w:t>u përgjigjur</w:t>
      </w:r>
      <w:r>
        <w:rPr>
          <w:spacing w:val="1"/>
        </w:rPr>
        <w:t> </w:t>
      </w:r>
      <w:r>
        <w:rPr/>
        <w:t>e</w:t>
      </w:r>
      <w:r>
        <w:rPr>
          <w:spacing w:val="-1"/>
        </w:rPr>
        <w:t> </w:t>
      </w:r>
      <w:r>
        <w:rPr/>
        <w:t>duke</w:t>
      </w:r>
      <w:r>
        <w:rPr>
          <w:spacing w:val="-1"/>
        </w:rPr>
        <w:t> </w:t>
      </w:r>
      <w:r>
        <w:rPr/>
        <w:t>veçuar informatën kryesore.</w:t>
      </w:r>
    </w:p>
    <w:p>
      <w:pPr>
        <w:pStyle w:val="BodyText"/>
        <w:spacing w:before="1"/>
        <w:ind w:left="0"/>
      </w:pPr>
    </w:p>
    <w:p>
      <w:pPr>
        <w:pStyle w:val="BodyText"/>
        <w:ind w:left="758" w:right="753"/>
        <w:jc w:val="both"/>
      </w:pPr>
      <w:r>
        <w:rPr>
          <w:b/>
        </w:rPr>
        <w:t>Mendimtar</w:t>
      </w:r>
      <w:r>
        <w:rPr>
          <w:b/>
          <w:spacing w:val="-3"/>
        </w:rPr>
        <w:t> </w:t>
      </w:r>
      <w:r>
        <w:rPr>
          <w:b/>
        </w:rPr>
        <w:t>kreativ: </w:t>
      </w:r>
      <w:r>
        <w:rPr/>
        <w:t>II.3</w:t>
      </w:r>
      <w:r>
        <w:rPr>
          <w:spacing w:val="-2"/>
        </w:rPr>
        <w:t> </w:t>
      </w:r>
      <w:r>
        <w:rPr/>
        <w:t>Analizon</w:t>
      </w:r>
      <w:r>
        <w:rPr>
          <w:spacing w:val="-1"/>
        </w:rPr>
        <w:t> </w:t>
      </w:r>
      <w:r>
        <w:rPr/>
        <w:t>një</w:t>
      </w:r>
      <w:r>
        <w:rPr>
          <w:spacing w:val="-4"/>
        </w:rPr>
        <w:t> </w:t>
      </w:r>
      <w:r>
        <w:rPr/>
        <w:t>punim</w:t>
      </w:r>
      <w:r>
        <w:rPr>
          <w:spacing w:val="-3"/>
        </w:rPr>
        <w:t> </w:t>
      </w:r>
      <w:r>
        <w:rPr/>
        <w:t>artistik</w:t>
      </w:r>
      <w:r>
        <w:rPr>
          <w:spacing w:val="-2"/>
        </w:rPr>
        <w:t> </w:t>
      </w:r>
      <w:r>
        <w:rPr/>
        <w:t>ose</w:t>
      </w:r>
      <w:r>
        <w:rPr>
          <w:spacing w:val="-5"/>
        </w:rPr>
        <w:t> </w:t>
      </w:r>
      <w:r>
        <w:rPr/>
        <w:t>joartistik</w:t>
      </w:r>
      <w:r>
        <w:rPr>
          <w:spacing w:val="-4"/>
        </w:rPr>
        <w:t> </w:t>
      </w:r>
      <w:r>
        <w:rPr/>
        <w:t>(p.sh.,</w:t>
      </w:r>
      <w:r>
        <w:rPr>
          <w:spacing w:val="-2"/>
        </w:rPr>
        <w:t> </w:t>
      </w:r>
      <w:r>
        <w:rPr/>
        <w:t>artikull</w:t>
      </w:r>
      <w:r>
        <w:rPr>
          <w:spacing w:val="-3"/>
        </w:rPr>
        <w:t> </w:t>
      </w:r>
      <w:r>
        <w:rPr/>
        <w:t>gazetaresk,</w:t>
      </w:r>
      <w:r>
        <w:rPr>
          <w:spacing w:val="-5"/>
        </w:rPr>
        <w:t> </w:t>
      </w:r>
      <w:r>
        <w:rPr/>
        <w:t>pikturë</w:t>
      </w:r>
      <w:r>
        <w:rPr>
          <w:spacing w:val="1"/>
        </w:rPr>
        <w:t> </w:t>
      </w:r>
      <w:r>
        <w:rPr/>
        <w:t>etj.),</w:t>
      </w:r>
      <w:r>
        <w:rPr>
          <w:spacing w:val="-5"/>
        </w:rPr>
        <w:t> </w:t>
      </w:r>
      <w:r>
        <w:rPr/>
        <w:t>duke gjetur</w:t>
      </w:r>
      <w:r>
        <w:rPr>
          <w:spacing w:val="-58"/>
        </w:rPr>
        <w:t> </w:t>
      </w:r>
      <w:r>
        <w:rPr/>
        <w:t>analogji</w:t>
      </w:r>
      <w:r>
        <w:rPr>
          <w:spacing w:val="-1"/>
        </w:rPr>
        <w:t> </w:t>
      </w:r>
      <w:r>
        <w:rPr/>
        <w:t>dhe</w:t>
      </w:r>
      <w:r>
        <w:rPr>
          <w:spacing w:val="-1"/>
        </w:rPr>
        <w:t> </w:t>
      </w:r>
      <w:r>
        <w:rPr/>
        <w:t>dallime</w:t>
      </w:r>
      <w:r>
        <w:rPr>
          <w:spacing w:val="-1"/>
        </w:rPr>
        <w:t> </w:t>
      </w:r>
      <w:r>
        <w:rPr/>
        <w:t>me</w:t>
      </w:r>
      <w:r>
        <w:rPr>
          <w:spacing w:val="1"/>
        </w:rPr>
        <w:t> </w:t>
      </w:r>
      <w:r>
        <w:rPr/>
        <w:t>punime</w:t>
      </w:r>
      <w:r>
        <w:rPr>
          <w:spacing w:val="-1"/>
        </w:rPr>
        <w:t> </w:t>
      </w:r>
      <w:r>
        <w:rPr/>
        <w:t>të ngjashme</w:t>
      </w:r>
      <w:r>
        <w:rPr>
          <w:spacing w:val="-1"/>
        </w:rPr>
        <w:t> </w:t>
      </w:r>
      <w:r>
        <w:rPr/>
        <w:t>nga</w:t>
      </w:r>
      <w:r>
        <w:rPr>
          <w:spacing w:val="1"/>
        </w:rPr>
        <w:t> </w:t>
      </w:r>
      <w:r>
        <w:rPr/>
        <w:t>autorë</w:t>
      </w:r>
      <w:r>
        <w:rPr>
          <w:spacing w:val="-2"/>
        </w:rPr>
        <w:t> </w:t>
      </w:r>
      <w:r>
        <w:rPr/>
        <w:t>të ndryshëm.</w:t>
      </w:r>
    </w:p>
    <w:p>
      <w:pPr>
        <w:pStyle w:val="BodyText"/>
        <w:ind w:left="758" w:right="754"/>
        <w:jc w:val="both"/>
      </w:pPr>
      <w:r>
        <w:rPr/>
        <w:t>II.4 Përpunon idenë e vet në një projekt me shkrim për një çështje të caktuar duke propozuar aktivitetet kryesore,</w:t>
      </w:r>
      <w:r>
        <w:rPr>
          <w:spacing w:val="1"/>
        </w:rPr>
        <w:t> </w:t>
      </w:r>
      <w:r>
        <w:rPr/>
        <w:t>përcakton</w:t>
      </w:r>
      <w:r>
        <w:rPr>
          <w:spacing w:val="-14"/>
        </w:rPr>
        <w:t> </w:t>
      </w:r>
      <w:r>
        <w:rPr/>
        <w:t>qëllimin</w:t>
      </w:r>
      <w:r>
        <w:rPr>
          <w:spacing w:val="-13"/>
        </w:rPr>
        <w:t> </w:t>
      </w:r>
      <w:r>
        <w:rPr/>
        <w:t>kryesor,</w:t>
      </w:r>
      <w:r>
        <w:rPr>
          <w:spacing w:val="-14"/>
        </w:rPr>
        <w:t> </w:t>
      </w:r>
      <w:r>
        <w:rPr/>
        <w:t>afatet,</w:t>
      </w:r>
      <w:r>
        <w:rPr>
          <w:spacing w:val="-13"/>
        </w:rPr>
        <w:t> </w:t>
      </w:r>
      <w:r>
        <w:rPr/>
        <w:t>vendin,</w:t>
      </w:r>
      <w:r>
        <w:rPr>
          <w:spacing w:val="-14"/>
        </w:rPr>
        <w:t> </w:t>
      </w:r>
      <w:r>
        <w:rPr/>
        <w:t>personat,</w:t>
      </w:r>
      <w:r>
        <w:rPr>
          <w:spacing w:val="-13"/>
        </w:rPr>
        <w:t> </w:t>
      </w:r>
      <w:r>
        <w:rPr/>
        <w:t>materialet</w:t>
      </w:r>
      <w:r>
        <w:rPr>
          <w:spacing w:val="-13"/>
        </w:rPr>
        <w:t> </w:t>
      </w:r>
      <w:r>
        <w:rPr/>
        <w:t>dhe</w:t>
      </w:r>
      <w:r>
        <w:rPr>
          <w:spacing w:val="-14"/>
        </w:rPr>
        <w:t> </w:t>
      </w:r>
      <w:r>
        <w:rPr/>
        <w:t>mjetet</w:t>
      </w:r>
      <w:r>
        <w:rPr>
          <w:spacing w:val="-14"/>
        </w:rPr>
        <w:t> </w:t>
      </w:r>
      <w:r>
        <w:rPr/>
        <w:t>e</w:t>
      </w:r>
      <w:r>
        <w:rPr>
          <w:spacing w:val="-14"/>
        </w:rPr>
        <w:t> </w:t>
      </w:r>
      <w:r>
        <w:rPr/>
        <w:t>nevojshme</w:t>
      </w:r>
      <w:r>
        <w:rPr>
          <w:spacing w:val="-14"/>
        </w:rPr>
        <w:t> </w:t>
      </w:r>
      <w:r>
        <w:rPr/>
        <w:t>për</w:t>
      </w:r>
      <w:r>
        <w:rPr>
          <w:spacing w:val="-14"/>
        </w:rPr>
        <w:t> </w:t>
      </w:r>
      <w:r>
        <w:rPr/>
        <w:t>kryerjen</w:t>
      </w:r>
      <w:r>
        <w:rPr>
          <w:spacing w:val="-14"/>
        </w:rPr>
        <w:t> </w:t>
      </w:r>
      <w:r>
        <w:rPr/>
        <w:t>e</w:t>
      </w:r>
      <w:r>
        <w:rPr>
          <w:spacing w:val="-14"/>
        </w:rPr>
        <w:t> </w:t>
      </w:r>
      <w:r>
        <w:rPr/>
        <w:t>atyre</w:t>
      </w:r>
      <w:r>
        <w:rPr>
          <w:spacing w:val="-14"/>
        </w:rPr>
        <w:t> </w:t>
      </w:r>
      <w:r>
        <w:rPr/>
        <w:t>aktiviteteve,</w:t>
      </w:r>
      <w:r>
        <w:rPr>
          <w:spacing w:val="-58"/>
        </w:rPr>
        <w:t> </w:t>
      </w:r>
      <w:r>
        <w:rPr/>
        <w:t>si</w:t>
      </w:r>
      <w:r>
        <w:rPr>
          <w:spacing w:val="-1"/>
        </w:rPr>
        <w:t> </w:t>
      </w:r>
      <w:r>
        <w:rPr/>
        <w:t>dhe parasheh pengesat e mundshme</w:t>
      </w:r>
      <w:r>
        <w:rPr>
          <w:spacing w:val="-1"/>
        </w:rPr>
        <w:t> </w:t>
      </w:r>
      <w:r>
        <w:rPr/>
        <w:t>gjatë</w:t>
      </w:r>
      <w:r>
        <w:rPr>
          <w:spacing w:val="-1"/>
        </w:rPr>
        <w:t> </w:t>
      </w:r>
      <w:r>
        <w:rPr/>
        <w:t>realizimit</w:t>
      </w:r>
      <w:r>
        <w:rPr>
          <w:spacing w:val="-1"/>
        </w:rPr>
        <w:t> </w:t>
      </w:r>
      <w:r>
        <w:rPr/>
        <w:t>të</w:t>
      </w:r>
      <w:r>
        <w:rPr>
          <w:spacing w:val="-1"/>
        </w:rPr>
        <w:t> </w:t>
      </w:r>
      <w:r>
        <w:rPr/>
        <w:t>tyre.</w:t>
      </w:r>
    </w:p>
    <w:p>
      <w:pPr>
        <w:pStyle w:val="BodyText"/>
        <w:ind w:left="758" w:right="756"/>
        <w:jc w:val="both"/>
      </w:pPr>
      <w:r>
        <w:rPr/>
        <w:t>II.7</w:t>
      </w:r>
      <w:r>
        <w:rPr>
          <w:spacing w:val="-7"/>
        </w:rPr>
        <w:t> </w:t>
      </w:r>
      <w:r>
        <w:rPr/>
        <w:t>Interpreton</w:t>
      </w:r>
      <w:r>
        <w:rPr>
          <w:spacing w:val="-8"/>
        </w:rPr>
        <w:t> </w:t>
      </w:r>
      <w:r>
        <w:rPr/>
        <w:t>me</w:t>
      </w:r>
      <w:r>
        <w:rPr>
          <w:spacing w:val="-9"/>
        </w:rPr>
        <w:t> </w:t>
      </w:r>
      <w:r>
        <w:rPr/>
        <w:t>fjalë,</w:t>
      </w:r>
      <w:r>
        <w:rPr>
          <w:spacing w:val="-7"/>
        </w:rPr>
        <w:t> </w:t>
      </w:r>
      <w:r>
        <w:rPr/>
        <w:t>me</w:t>
      </w:r>
      <w:r>
        <w:rPr>
          <w:spacing w:val="-10"/>
        </w:rPr>
        <w:t> </w:t>
      </w:r>
      <w:r>
        <w:rPr/>
        <w:t>shkrim/me</w:t>
      </w:r>
      <w:r>
        <w:rPr>
          <w:spacing w:val="-9"/>
        </w:rPr>
        <w:t> </w:t>
      </w:r>
      <w:r>
        <w:rPr/>
        <w:t>gojë</w:t>
      </w:r>
      <w:r>
        <w:rPr>
          <w:spacing w:val="-9"/>
        </w:rPr>
        <w:t> </w:t>
      </w:r>
      <w:r>
        <w:rPr/>
        <w:t>një</w:t>
      </w:r>
      <w:r>
        <w:rPr>
          <w:spacing w:val="-9"/>
        </w:rPr>
        <w:t> </w:t>
      </w:r>
      <w:r>
        <w:rPr/>
        <w:t>rregull,</w:t>
      </w:r>
      <w:r>
        <w:rPr>
          <w:spacing w:val="-9"/>
        </w:rPr>
        <w:t> </w:t>
      </w:r>
      <w:r>
        <w:rPr/>
        <w:t>koncept</w:t>
      </w:r>
      <w:r>
        <w:rPr>
          <w:spacing w:val="-8"/>
        </w:rPr>
        <w:t> </w:t>
      </w:r>
      <w:r>
        <w:rPr/>
        <w:t>apo</w:t>
      </w:r>
      <w:r>
        <w:rPr>
          <w:spacing w:val="-10"/>
        </w:rPr>
        <w:t> </w:t>
      </w:r>
      <w:r>
        <w:rPr/>
        <w:t>proces</w:t>
      </w:r>
      <w:r>
        <w:rPr>
          <w:spacing w:val="-6"/>
        </w:rPr>
        <w:t> </w:t>
      </w:r>
      <w:r>
        <w:rPr/>
        <w:t>të</w:t>
      </w:r>
      <w:r>
        <w:rPr>
          <w:spacing w:val="-9"/>
        </w:rPr>
        <w:t> </w:t>
      </w:r>
      <w:r>
        <w:rPr/>
        <w:t>caktuar,</w:t>
      </w:r>
      <w:r>
        <w:rPr>
          <w:spacing w:val="-9"/>
        </w:rPr>
        <w:t> </w:t>
      </w:r>
      <w:r>
        <w:rPr/>
        <w:t>duke</w:t>
      </w:r>
      <w:r>
        <w:rPr>
          <w:spacing w:val="-7"/>
        </w:rPr>
        <w:t> </w:t>
      </w:r>
      <w:r>
        <w:rPr/>
        <w:t>e</w:t>
      </w:r>
      <w:r>
        <w:rPr>
          <w:spacing w:val="-11"/>
        </w:rPr>
        <w:t> </w:t>
      </w:r>
      <w:r>
        <w:rPr/>
        <w:t>ilustruar</w:t>
      </w:r>
      <w:r>
        <w:rPr>
          <w:spacing w:val="-9"/>
        </w:rPr>
        <w:t> </w:t>
      </w:r>
      <w:r>
        <w:rPr/>
        <w:t>atë</w:t>
      </w:r>
      <w:r>
        <w:rPr>
          <w:spacing w:val="-9"/>
        </w:rPr>
        <w:t> </w:t>
      </w:r>
      <w:r>
        <w:rPr/>
        <w:t>me</w:t>
      </w:r>
      <w:r>
        <w:rPr>
          <w:spacing w:val="-9"/>
        </w:rPr>
        <w:t> </w:t>
      </w:r>
      <w:r>
        <w:rPr/>
        <w:t>shembuj</w:t>
      </w:r>
      <w:r>
        <w:rPr>
          <w:spacing w:val="-58"/>
        </w:rPr>
        <w:t> </w:t>
      </w:r>
      <w:r>
        <w:rPr/>
        <w:t>konkretë</w:t>
      </w:r>
      <w:r>
        <w:rPr>
          <w:spacing w:val="-1"/>
        </w:rPr>
        <w:t> </w:t>
      </w:r>
      <w:r>
        <w:rPr/>
        <w:t>nga</w:t>
      </w:r>
      <w:r>
        <w:rPr>
          <w:spacing w:val="-1"/>
        </w:rPr>
        <w:t> </w:t>
      </w:r>
      <w:r>
        <w:rPr/>
        <w:t>situata të</w:t>
      </w:r>
      <w:r>
        <w:rPr>
          <w:spacing w:val="-1"/>
        </w:rPr>
        <w:t> </w:t>
      </w:r>
      <w:r>
        <w:rPr/>
        <w:t>jetës së</w:t>
      </w:r>
      <w:r>
        <w:rPr>
          <w:spacing w:val="-1"/>
        </w:rPr>
        <w:t> </w:t>
      </w:r>
      <w:r>
        <w:rPr/>
        <w:t>përditshme.</w:t>
      </w:r>
    </w:p>
    <w:p>
      <w:pPr>
        <w:spacing w:after="0"/>
        <w:jc w:val="both"/>
        <w:sectPr>
          <w:pgSz w:w="14180" w:h="11630" w:orient="landscape"/>
          <w:pgMar w:header="720" w:footer="1012" w:top="1200" w:bottom="1200" w:left="660" w:right="660"/>
        </w:sectPr>
      </w:pPr>
    </w:p>
    <w:p>
      <w:pPr>
        <w:pStyle w:val="BodyText"/>
        <w:spacing w:before="5"/>
        <w:ind w:left="0"/>
        <w:rPr>
          <w:sz w:val="15"/>
        </w:rPr>
      </w:pPr>
    </w:p>
    <w:p>
      <w:pPr>
        <w:pStyle w:val="BodyText"/>
        <w:spacing w:before="90"/>
        <w:ind w:left="758" w:right="761"/>
        <w:jc w:val="both"/>
      </w:pPr>
      <w:r>
        <w:rPr>
          <w:b/>
        </w:rPr>
        <w:t>Nxënës i suksesshëm: </w:t>
      </w:r>
      <w:r>
        <w:rPr/>
        <w:t>III.2 Shfrytëzon në mënyrë efikase fjalorët, enciklopeditë dhe teknologjinë informative apo</w:t>
      </w:r>
      <w:r>
        <w:rPr>
          <w:spacing w:val="1"/>
        </w:rPr>
        <w:t> </w:t>
      </w:r>
      <w:r>
        <w:rPr/>
        <w:t>burimet</w:t>
      </w:r>
      <w:r>
        <w:rPr>
          <w:spacing w:val="-1"/>
        </w:rPr>
        <w:t> </w:t>
      </w:r>
      <w:r>
        <w:rPr/>
        <w:t>e tjera</w:t>
      </w:r>
      <w:r>
        <w:rPr>
          <w:spacing w:val="1"/>
        </w:rPr>
        <w:t> </w:t>
      </w:r>
      <w:r>
        <w:rPr/>
        <w:t>gjatë</w:t>
      </w:r>
      <w:r>
        <w:rPr>
          <w:spacing w:val="-1"/>
        </w:rPr>
        <w:t> </w:t>
      </w:r>
      <w:r>
        <w:rPr/>
        <w:t>ndërtimit të një ideje ose</w:t>
      </w:r>
      <w:r>
        <w:rPr>
          <w:spacing w:val="-2"/>
        </w:rPr>
        <w:t> </w:t>
      </w:r>
      <w:r>
        <w:rPr/>
        <w:t>projekti me</w:t>
      </w:r>
      <w:r>
        <w:rPr>
          <w:spacing w:val="-1"/>
        </w:rPr>
        <w:t> </w:t>
      </w:r>
      <w:r>
        <w:rPr/>
        <w:t>bazë</w:t>
      </w:r>
      <w:r>
        <w:rPr>
          <w:spacing w:val="-1"/>
        </w:rPr>
        <w:t> </w:t>
      </w:r>
      <w:r>
        <w:rPr/>
        <w:t>klase/shkolle</w:t>
      </w:r>
      <w:r>
        <w:rPr>
          <w:spacing w:val="-1"/>
        </w:rPr>
        <w:t> </w:t>
      </w:r>
      <w:r>
        <w:rPr/>
        <w:t>ose</w:t>
      </w:r>
      <w:r>
        <w:rPr>
          <w:spacing w:val="-1"/>
        </w:rPr>
        <w:t> </w:t>
      </w:r>
      <w:r>
        <w:rPr/>
        <w:t>jashtë</w:t>
      </w:r>
      <w:r>
        <w:rPr>
          <w:spacing w:val="-1"/>
        </w:rPr>
        <w:t> </w:t>
      </w:r>
      <w:r>
        <w:rPr/>
        <w:t>saj.</w:t>
      </w:r>
    </w:p>
    <w:p>
      <w:pPr>
        <w:pStyle w:val="BodyText"/>
        <w:ind w:left="758" w:right="763"/>
        <w:jc w:val="both"/>
      </w:pPr>
      <w:r>
        <w:rPr/>
        <w:t>III.4 I parashtron pyetje vetes për çështjet që trajton dhe organizon mendimet për të gjetur përgjigje për temën apo</w:t>
      </w:r>
      <w:r>
        <w:rPr>
          <w:spacing w:val="1"/>
        </w:rPr>
        <w:t> </w:t>
      </w:r>
      <w:r>
        <w:rPr/>
        <w:t>problemin</w:t>
      </w:r>
      <w:r>
        <w:rPr>
          <w:spacing w:val="-1"/>
        </w:rPr>
        <w:t> </w:t>
      </w:r>
      <w:r>
        <w:rPr/>
        <w:t>e</w:t>
      </w:r>
      <w:r>
        <w:rPr>
          <w:spacing w:val="-1"/>
        </w:rPr>
        <w:t> </w:t>
      </w:r>
      <w:r>
        <w:rPr/>
        <w:t>caktuar,</w:t>
      </w:r>
      <w:r>
        <w:rPr>
          <w:spacing w:val="-1"/>
        </w:rPr>
        <w:t> </w:t>
      </w:r>
      <w:r>
        <w:rPr/>
        <w:t>duke</w:t>
      </w:r>
      <w:r>
        <w:rPr>
          <w:spacing w:val="-1"/>
        </w:rPr>
        <w:t> </w:t>
      </w:r>
      <w:r>
        <w:rPr/>
        <w:t>regjistruar</w:t>
      </w:r>
      <w:r>
        <w:rPr>
          <w:spacing w:val="-1"/>
        </w:rPr>
        <w:t> </w:t>
      </w:r>
      <w:r>
        <w:rPr/>
        <w:t>përparimin apo ngecjen</w:t>
      </w:r>
      <w:r>
        <w:rPr>
          <w:spacing w:val="-1"/>
        </w:rPr>
        <w:t> </w:t>
      </w:r>
      <w:r>
        <w:rPr/>
        <w:t>derisa</w:t>
      </w:r>
      <w:r>
        <w:rPr>
          <w:spacing w:val="-1"/>
        </w:rPr>
        <w:t> </w:t>
      </w:r>
      <w:r>
        <w:rPr/>
        <w:t>ta</w:t>
      </w:r>
      <w:r>
        <w:rPr>
          <w:spacing w:val="3"/>
        </w:rPr>
        <w:t> </w:t>
      </w:r>
      <w:r>
        <w:rPr/>
        <w:t>gjejë</w:t>
      </w:r>
      <w:r>
        <w:rPr>
          <w:spacing w:val="1"/>
        </w:rPr>
        <w:t> </w:t>
      </w:r>
      <w:r>
        <w:rPr/>
        <w:t>zgjidhjen</w:t>
      </w:r>
      <w:r>
        <w:rPr>
          <w:spacing w:val="-1"/>
        </w:rPr>
        <w:t> </w:t>
      </w:r>
      <w:r>
        <w:rPr/>
        <w:t>përfundimtare.</w:t>
      </w:r>
    </w:p>
    <w:p>
      <w:pPr>
        <w:pStyle w:val="BodyText"/>
        <w:ind w:left="758" w:right="751"/>
        <w:jc w:val="both"/>
      </w:pPr>
      <w:r>
        <w:rPr/>
        <w:t>III.5 Paraqet/skicon idetë e veta për ecurinë dhe mënyrën e zhvillimit të një aktiviteti, duke e sqaruar dhe duke e</w:t>
      </w:r>
      <w:r>
        <w:rPr>
          <w:spacing w:val="1"/>
        </w:rPr>
        <w:t> </w:t>
      </w:r>
      <w:r>
        <w:rPr/>
        <w:t>argumentuar</w:t>
      </w:r>
      <w:r>
        <w:rPr>
          <w:spacing w:val="-1"/>
        </w:rPr>
        <w:t> </w:t>
      </w:r>
      <w:r>
        <w:rPr/>
        <w:t>më</w:t>
      </w:r>
      <w:r>
        <w:rPr>
          <w:spacing w:val="-1"/>
        </w:rPr>
        <w:t> </w:t>
      </w:r>
      <w:r>
        <w:rPr/>
        <w:t>pas këtë</w:t>
      </w:r>
      <w:r>
        <w:rPr>
          <w:spacing w:val="1"/>
        </w:rPr>
        <w:t> </w:t>
      </w:r>
      <w:r>
        <w:rPr/>
        <w:t>para</w:t>
      </w:r>
      <w:r>
        <w:rPr>
          <w:spacing w:val="-2"/>
        </w:rPr>
        <w:t> </w:t>
      </w:r>
      <w:r>
        <w:rPr/>
        <w:t>të tjerëve.</w:t>
      </w:r>
    </w:p>
    <w:p>
      <w:pPr>
        <w:pStyle w:val="BodyText"/>
        <w:spacing w:before="1"/>
        <w:ind w:left="758" w:right="757"/>
        <w:jc w:val="both"/>
      </w:pPr>
      <w:r>
        <w:rPr/>
        <w:t>III.8 Zbaton elementet e dosjes personale për identifikimin e anëve të veta të forta, i shfrytëzon ato për orientim në</w:t>
      </w:r>
      <w:r>
        <w:rPr>
          <w:spacing w:val="1"/>
        </w:rPr>
        <w:t> </w:t>
      </w:r>
      <w:r>
        <w:rPr/>
        <w:t>profesionin e ardhshëm, si dhe për vetëvlerësimin e përparimit, qoftë përmirësimin apo ngecjen në fusha të ndryshme</w:t>
      </w:r>
      <w:r>
        <w:rPr>
          <w:spacing w:val="1"/>
        </w:rPr>
        <w:t> </w:t>
      </w:r>
      <w:r>
        <w:rPr/>
        <w:t>mësimore.</w:t>
      </w:r>
    </w:p>
    <w:p>
      <w:pPr>
        <w:pStyle w:val="BodyText"/>
        <w:ind w:left="0"/>
      </w:pPr>
    </w:p>
    <w:p>
      <w:pPr>
        <w:pStyle w:val="BodyText"/>
        <w:ind w:left="758" w:right="752"/>
        <w:jc w:val="both"/>
      </w:pPr>
      <w:r>
        <w:rPr>
          <w:b/>
        </w:rPr>
        <w:t>Kontribues produktiv: </w:t>
      </w:r>
      <w:r>
        <w:rPr/>
        <w:t>IV.1 Vlerëson rëndësinë e punës individuale dhe grupore për zhvillimin e komunitetit, duke</w:t>
      </w:r>
      <w:r>
        <w:rPr>
          <w:spacing w:val="1"/>
        </w:rPr>
        <w:t> </w:t>
      </w:r>
      <w:r>
        <w:rPr/>
        <w:t>paraqitur</w:t>
      </w:r>
      <w:r>
        <w:rPr>
          <w:spacing w:val="-2"/>
        </w:rPr>
        <w:t> </w:t>
      </w:r>
      <w:r>
        <w:rPr/>
        <w:t>në</w:t>
      </w:r>
      <w:r>
        <w:rPr>
          <w:spacing w:val="1"/>
        </w:rPr>
        <w:t> </w:t>
      </w:r>
      <w:r>
        <w:rPr/>
        <w:t>forma të</w:t>
      </w:r>
      <w:r>
        <w:rPr>
          <w:spacing w:val="-1"/>
        </w:rPr>
        <w:t> </w:t>
      </w:r>
      <w:r>
        <w:rPr/>
        <w:t>ndryshme të</w:t>
      </w:r>
      <w:r>
        <w:rPr>
          <w:spacing w:val="-1"/>
        </w:rPr>
        <w:t> </w:t>
      </w:r>
      <w:r>
        <w:rPr/>
        <w:t>të</w:t>
      </w:r>
      <w:r>
        <w:rPr>
          <w:spacing w:val="-1"/>
        </w:rPr>
        <w:t> </w:t>
      </w:r>
      <w:r>
        <w:rPr/>
        <w:t>shprehurit</w:t>
      </w:r>
      <w:r>
        <w:rPr>
          <w:spacing w:val="1"/>
        </w:rPr>
        <w:t> </w:t>
      </w:r>
      <w:r>
        <w:rPr/>
        <w:t>shembuj konkretë nga</w:t>
      </w:r>
      <w:r>
        <w:rPr>
          <w:spacing w:val="-1"/>
        </w:rPr>
        <w:t> </w:t>
      </w:r>
      <w:r>
        <w:rPr/>
        <w:t>jeta</w:t>
      </w:r>
      <w:r>
        <w:rPr>
          <w:spacing w:val="1"/>
        </w:rPr>
        <w:t> </w:t>
      </w:r>
      <w:r>
        <w:rPr/>
        <w:t>e</w:t>
      </w:r>
      <w:r>
        <w:rPr>
          <w:spacing w:val="-1"/>
        </w:rPr>
        <w:t> </w:t>
      </w:r>
      <w:r>
        <w:rPr/>
        <w:t>përditshme.</w:t>
      </w:r>
    </w:p>
    <w:p>
      <w:pPr>
        <w:pStyle w:val="BodyText"/>
        <w:ind w:left="758" w:right="759"/>
        <w:jc w:val="both"/>
      </w:pPr>
      <w:r>
        <w:rPr/>
        <w:t>IV.3 Analizon pasojat që sjell dëmtimi i mjedisit për jetën e njeriut dhe të biodiversitetit, paraqet në formë të shkruar,</w:t>
      </w:r>
      <w:r>
        <w:rPr>
          <w:spacing w:val="1"/>
        </w:rPr>
        <w:t> </w:t>
      </w:r>
      <w:r>
        <w:rPr/>
        <w:t>apo në ndonjë formë tjetër të të shprehurit, mendimin dhe qëndrimin e vet për këtë çështje, por edhe organizon ndonjë</w:t>
      </w:r>
      <w:r>
        <w:rPr>
          <w:spacing w:val="-57"/>
        </w:rPr>
        <w:t> </w:t>
      </w:r>
      <w:r>
        <w:rPr/>
        <w:t>aktivitet</w:t>
      </w:r>
      <w:r>
        <w:rPr>
          <w:spacing w:val="-1"/>
        </w:rPr>
        <w:t> </w:t>
      </w:r>
      <w:r>
        <w:rPr/>
        <w:t>për</w:t>
      </w:r>
      <w:r>
        <w:rPr>
          <w:spacing w:val="-2"/>
        </w:rPr>
        <w:t> </w:t>
      </w:r>
      <w:r>
        <w:rPr/>
        <w:t>mbrojtjen e mjedisit.</w:t>
      </w:r>
    </w:p>
    <w:p>
      <w:pPr>
        <w:pStyle w:val="BodyText"/>
        <w:ind w:left="758" w:right="752"/>
        <w:jc w:val="both"/>
      </w:pPr>
      <w:r>
        <w:rPr/>
        <w:t>IV.7 Propozon kriteret për vlerësim të paanshëm të një aktiviteti sportiv, shkencor, teknologjik, artistik etj., si anëtar</w:t>
      </w:r>
      <w:r>
        <w:rPr>
          <w:spacing w:val="1"/>
        </w:rPr>
        <w:t> </w:t>
      </w:r>
      <w:r>
        <w:rPr/>
        <w:t>jurie,</w:t>
      </w:r>
      <w:r>
        <w:rPr>
          <w:spacing w:val="-1"/>
        </w:rPr>
        <w:t> </w:t>
      </w:r>
      <w:r>
        <w:rPr/>
        <w:t>të ngritur në</w:t>
      </w:r>
      <w:r>
        <w:rPr>
          <w:spacing w:val="-2"/>
        </w:rPr>
        <w:t> </w:t>
      </w:r>
      <w:r>
        <w:rPr/>
        <w:t>nivel klase, shkolle apo shoqërie</w:t>
      </w:r>
      <w:r>
        <w:rPr>
          <w:spacing w:val="-1"/>
        </w:rPr>
        <w:t> </w:t>
      </w:r>
      <w:r>
        <w:rPr/>
        <w:t>civile.</w:t>
      </w:r>
    </w:p>
    <w:p>
      <w:pPr>
        <w:pStyle w:val="BodyText"/>
        <w:spacing w:before="9"/>
        <w:ind w:left="0"/>
        <w:rPr>
          <w:sz w:val="23"/>
        </w:rPr>
      </w:pPr>
    </w:p>
    <w:p>
      <w:pPr>
        <w:pStyle w:val="BodyText"/>
        <w:spacing w:before="1"/>
        <w:ind w:left="758" w:right="511"/>
      </w:pPr>
      <w:r>
        <w:rPr>
          <w:b/>
          <w:spacing w:val="-1"/>
        </w:rPr>
        <w:t>Qytetar</w:t>
      </w:r>
      <w:r>
        <w:rPr>
          <w:b/>
          <w:spacing w:val="-12"/>
        </w:rPr>
        <w:t> </w:t>
      </w:r>
      <w:r>
        <w:rPr>
          <w:b/>
          <w:spacing w:val="-1"/>
        </w:rPr>
        <w:t>i</w:t>
      </w:r>
      <w:r>
        <w:rPr>
          <w:b/>
          <w:spacing w:val="-7"/>
        </w:rPr>
        <w:t> </w:t>
      </w:r>
      <w:r>
        <w:rPr>
          <w:b/>
          <w:spacing w:val="-1"/>
        </w:rPr>
        <w:t>përgjegjshëm:</w:t>
      </w:r>
      <w:r>
        <w:rPr>
          <w:b/>
          <w:spacing w:val="-7"/>
        </w:rPr>
        <w:t> </w:t>
      </w:r>
      <w:r>
        <w:rPr/>
        <w:t>VI.1</w:t>
      </w:r>
      <w:r>
        <w:rPr>
          <w:spacing w:val="-17"/>
        </w:rPr>
        <w:t> </w:t>
      </w:r>
      <w:r>
        <w:rPr/>
        <w:t>Praktikon</w:t>
      </w:r>
      <w:r>
        <w:rPr>
          <w:spacing w:val="-9"/>
        </w:rPr>
        <w:t> </w:t>
      </w:r>
      <w:r>
        <w:rPr/>
        <w:t>të</w:t>
      </w:r>
      <w:r>
        <w:rPr>
          <w:spacing w:val="-11"/>
        </w:rPr>
        <w:t> </w:t>
      </w:r>
      <w:r>
        <w:rPr/>
        <w:t>drejtat</w:t>
      </w:r>
      <w:r>
        <w:rPr>
          <w:spacing w:val="-6"/>
        </w:rPr>
        <w:t> </w:t>
      </w:r>
      <w:r>
        <w:rPr/>
        <w:t>dhe</w:t>
      </w:r>
      <w:r>
        <w:rPr>
          <w:spacing w:val="-11"/>
        </w:rPr>
        <w:t> </w:t>
      </w:r>
      <w:r>
        <w:rPr/>
        <w:t>detyrimet</w:t>
      </w:r>
      <w:r>
        <w:rPr>
          <w:spacing w:val="-6"/>
        </w:rPr>
        <w:t> </w:t>
      </w:r>
      <w:r>
        <w:rPr/>
        <w:t>e</w:t>
      </w:r>
      <w:r>
        <w:rPr>
          <w:spacing w:val="-11"/>
        </w:rPr>
        <w:t> </w:t>
      </w:r>
      <w:r>
        <w:rPr/>
        <w:t>qytetarisë</w:t>
      </w:r>
      <w:r>
        <w:rPr>
          <w:spacing w:val="-10"/>
        </w:rPr>
        <w:t> </w:t>
      </w:r>
      <w:r>
        <w:rPr/>
        <w:t>në</w:t>
      </w:r>
      <w:r>
        <w:rPr>
          <w:spacing w:val="-11"/>
        </w:rPr>
        <w:t> </w:t>
      </w:r>
      <w:r>
        <w:rPr/>
        <w:t>situata</w:t>
      </w:r>
      <w:r>
        <w:rPr>
          <w:spacing w:val="-8"/>
        </w:rPr>
        <w:t> </w:t>
      </w:r>
      <w:r>
        <w:rPr/>
        <w:t>konkrete</w:t>
      </w:r>
      <w:r>
        <w:rPr>
          <w:spacing w:val="-10"/>
        </w:rPr>
        <w:t> </w:t>
      </w:r>
      <w:r>
        <w:rPr/>
        <w:t>jetësore</w:t>
      </w:r>
      <w:r>
        <w:rPr>
          <w:spacing w:val="-12"/>
        </w:rPr>
        <w:t> </w:t>
      </w:r>
      <w:r>
        <w:rPr/>
        <w:t>të</w:t>
      </w:r>
      <w:r>
        <w:rPr>
          <w:spacing w:val="-7"/>
        </w:rPr>
        <w:t> </w:t>
      </w:r>
      <w:r>
        <w:rPr/>
        <w:t>përditshme,</w:t>
      </w:r>
      <w:r>
        <w:rPr>
          <w:spacing w:val="-57"/>
        </w:rPr>
        <w:t> </w:t>
      </w:r>
      <w:r>
        <w:rPr/>
        <w:t>qoftë</w:t>
      </w:r>
      <w:r>
        <w:rPr>
          <w:spacing w:val="-3"/>
        </w:rPr>
        <w:t> </w:t>
      </w:r>
      <w:r>
        <w:rPr/>
        <w:t>në</w:t>
      </w:r>
      <w:r>
        <w:rPr>
          <w:spacing w:val="-1"/>
        </w:rPr>
        <w:t> </w:t>
      </w:r>
      <w:r>
        <w:rPr/>
        <w:t>klasë, qoftë</w:t>
      </w:r>
      <w:r>
        <w:rPr>
          <w:spacing w:val="-2"/>
        </w:rPr>
        <w:t> </w:t>
      </w:r>
      <w:r>
        <w:rPr/>
        <w:t>në</w:t>
      </w:r>
      <w:r>
        <w:rPr>
          <w:spacing w:val="-1"/>
        </w:rPr>
        <w:t> </w:t>
      </w:r>
      <w:r>
        <w:rPr/>
        <w:t>shkollë</w:t>
      </w:r>
      <w:r>
        <w:rPr>
          <w:spacing w:val="-1"/>
        </w:rPr>
        <w:t> </w:t>
      </w:r>
      <w:r>
        <w:rPr/>
        <w:t>apo gjetiu (si: gjatë</w:t>
      </w:r>
      <w:r>
        <w:rPr>
          <w:spacing w:val="-1"/>
        </w:rPr>
        <w:t> </w:t>
      </w:r>
      <w:r>
        <w:rPr/>
        <w:t>diskutimit, respektimit</w:t>
      </w:r>
      <w:r>
        <w:rPr>
          <w:spacing w:val="-2"/>
        </w:rPr>
        <w:t> </w:t>
      </w:r>
      <w:r>
        <w:rPr/>
        <w:t>të mendimit të tjetrit etj.).</w:t>
      </w:r>
    </w:p>
    <w:p>
      <w:pPr>
        <w:pStyle w:val="BodyText"/>
        <w:ind w:left="758" w:right="511"/>
      </w:pPr>
      <w:r>
        <w:rPr/>
        <w:t>VI.4</w:t>
      </w:r>
      <w:r>
        <w:rPr>
          <w:spacing w:val="19"/>
        </w:rPr>
        <w:t> </w:t>
      </w:r>
      <w:r>
        <w:rPr/>
        <w:t>Merr</w:t>
      </w:r>
      <w:r>
        <w:rPr>
          <w:spacing w:val="16"/>
        </w:rPr>
        <w:t> </w:t>
      </w:r>
      <w:r>
        <w:rPr/>
        <w:t>pjesë</w:t>
      </w:r>
      <w:r>
        <w:rPr>
          <w:spacing w:val="18"/>
        </w:rPr>
        <w:t> </w:t>
      </w:r>
      <w:r>
        <w:rPr/>
        <w:t>në</w:t>
      </w:r>
      <w:r>
        <w:rPr>
          <w:spacing w:val="20"/>
        </w:rPr>
        <w:t> </w:t>
      </w:r>
      <w:r>
        <w:rPr/>
        <w:t>përgatitjen</w:t>
      </w:r>
      <w:r>
        <w:rPr>
          <w:spacing w:val="18"/>
        </w:rPr>
        <w:t> </w:t>
      </w:r>
      <w:r>
        <w:rPr/>
        <w:t>dhe</w:t>
      </w:r>
      <w:r>
        <w:rPr>
          <w:spacing w:val="18"/>
        </w:rPr>
        <w:t> </w:t>
      </w:r>
      <w:r>
        <w:rPr/>
        <w:t>organizimin</w:t>
      </w:r>
      <w:r>
        <w:rPr>
          <w:spacing w:val="19"/>
        </w:rPr>
        <w:t> </w:t>
      </w:r>
      <w:r>
        <w:rPr/>
        <w:t>e</w:t>
      </w:r>
      <w:r>
        <w:rPr>
          <w:spacing w:val="18"/>
        </w:rPr>
        <w:t> </w:t>
      </w:r>
      <w:r>
        <w:rPr/>
        <w:t>një</w:t>
      </w:r>
      <w:r>
        <w:rPr>
          <w:spacing w:val="18"/>
        </w:rPr>
        <w:t> </w:t>
      </w:r>
      <w:r>
        <w:rPr/>
        <w:t>votimi</w:t>
      </w:r>
      <w:r>
        <w:rPr>
          <w:spacing w:val="19"/>
        </w:rPr>
        <w:t> </w:t>
      </w:r>
      <w:r>
        <w:rPr/>
        <w:t>të</w:t>
      </w:r>
      <w:r>
        <w:rPr>
          <w:spacing w:val="18"/>
        </w:rPr>
        <w:t> </w:t>
      </w:r>
      <w:r>
        <w:rPr/>
        <w:t>zhvilluar</w:t>
      </w:r>
      <w:r>
        <w:rPr>
          <w:spacing w:val="20"/>
        </w:rPr>
        <w:t> </w:t>
      </w:r>
      <w:r>
        <w:rPr/>
        <w:t>në</w:t>
      </w:r>
      <w:r>
        <w:rPr>
          <w:spacing w:val="18"/>
        </w:rPr>
        <w:t> </w:t>
      </w:r>
      <w:r>
        <w:rPr/>
        <w:t>klasë</w:t>
      </w:r>
      <w:r>
        <w:rPr>
          <w:spacing w:val="19"/>
        </w:rPr>
        <w:t> </w:t>
      </w:r>
      <w:r>
        <w:rPr/>
        <w:t>ose</w:t>
      </w:r>
      <w:r>
        <w:rPr>
          <w:spacing w:val="18"/>
        </w:rPr>
        <w:t> </w:t>
      </w:r>
      <w:r>
        <w:rPr/>
        <w:t>në</w:t>
      </w:r>
      <w:r>
        <w:rPr>
          <w:spacing w:val="18"/>
        </w:rPr>
        <w:t> </w:t>
      </w:r>
      <w:r>
        <w:rPr/>
        <w:t>shkollë</w:t>
      </w:r>
      <w:r>
        <w:rPr>
          <w:spacing w:val="20"/>
        </w:rPr>
        <w:t> </w:t>
      </w:r>
      <w:r>
        <w:rPr/>
        <w:t>për</w:t>
      </w:r>
      <w:r>
        <w:rPr>
          <w:spacing w:val="18"/>
        </w:rPr>
        <w:t> </w:t>
      </w:r>
      <w:r>
        <w:rPr/>
        <w:t>një</w:t>
      </w:r>
      <w:r>
        <w:rPr>
          <w:spacing w:val="20"/>
        </w:rPr>
        <w:t> </w:t>
      </w:r>
      <w:r>
        <w:rPr/>
        <w:t>aktivitet</w:t>
      </w:r>
      <w:r>
        <w:rPr>
          <w:spacing w:val="19"/>
        </w:rPr>
        <w:t> </w:t>
      </w:r>
      <w:r>
        <w:rPr/>
        <w:t>të</w:t>
      </w:r>
      <w:r>
        <w:rPr>
          <w:spacing w:val="-57"/>
        </w:rPr>
        <w:t> </w:t>
      </w:r>
      <w:r>
        <w:rPr/>
        <w:t>caktuar,</w:t>
      </w:r>
      <w:r>
        <w:rPr>
          <w:spacing w:val="-1"/>
        </w:rPr>
        <w:t> </w:t>
      </w:r>
      <w:r>
        <w:rPr/>
        <w:t>duke</w:t>
      </w:r>
      <w:r>
        <w:rPr>
          <w:spacing w:val="-1"/>
        </w:rPr>
        <w:t> </w:t>
      </w:r>
      <w:r>
        <w:rPr/>
        <w:t>zbatuar</w:t>
      </w:r>
      <w:r>
        <w:rPr>
          <w:spacing w:val="-2"/>
        </w:rPr>
        <w:t> </w:t>
      </w:r>
      <w:r>
        <w:rPr/>
        <w:t>rregullat</w:t>
      </w:r>
      <w:r>
        <w:rPr>
          <w:spacing w:val="-1"/>
        </w:rPr>
        <w:t> </w:t>
      </w:r>
      <w:r>
        <w:rPr/>
        <w:t>përkatëse</w:t>
      </w:r>
      <w:r>
        <w:rPr>
          <w:spacing w:val="-2"/>
        </w:rPr>
        <w:t> </w:t>
      </w:r>
      <w:r>
        <w:rPr/>
        <w:t>dhe</w:t>
      </w:r>
      <w:r>
        <w:rPr>
          <w:spacing w:val="-1"/>
        </w:rPr>
        <w:t> </w:t>
      </w:r>
      <w:r>
        <w:rPr/>
        <w:t>raporton më</w:t>
      </w:r>
      <w:r>
        <w:rPr>
          <w:spacing w:val="-2"/>
        </w:rPr>
        <w:t> </w:t>
      </w:r>
      <w:r>
        <w:rPr/>
        <w:t>pas me shkrim</w:t>
      </w:r>
      <w:r>
        <w:rPr>
          <w:spacing w:val="-1"/>
        </w:rPr>
        <w:t> </w:t>
      </w:r>
      <w:r>
        <w:rPr/>
        <w:t>për rrjedhën e</w:t>
      </w:r>
      <w:r>
        <w:rPr>
          <w:spacing w:val="1"/>
        </w:rPr>
        <w:t> </w:t>
      </w:r>
      <w:r>
        <w:rPr/>
        <w:t>gjithë</w:t>
      </w:r>
      <w:r>
        <w:rPr>
          <w:spacing w:val="-1"/>
        </w:rPr>
        <w:t> </w:t>
      </w:r>
      <w:r>
        <w:rPr/>
        <w:t>procesit.</w:t>
      </w:r>
    </w:p>
    <w:p>
      <w:pPr>
        <w:pStyle w:val="BodyText"/>
        <w:ind w:left="758" w:right="511"/>
      </w:pPr>
      <w:r>
        <w:rPr/>
        <w:t>VI.7</w:t>
      </w:r>
      <w:r>
        <w:rPr>
          <w:spacing w:val="32"/>
        </w:rPr>
        <w:t> </w:t>
      </w:r>
      <w:r>
        <w:rPr/>
        <w:t>Përgatit</w:t>
      </w:r>
      <w:r>
        <w:rPr>
          <w:spacing w:val="32"/>
        </w:rPr>
        <w:t> </w:t>
      </w:r>
      <w:r>
        <w:rPr/>
        <w:t>një</w:t>
      </w:r>
      <w:r>
        <w:rPr>
          <w:spacing w:val="34"/>
        </w:rPr>
        <w:t> </w:t>
      </w:r>
      <w:r>
        <w:rPr/>
        <w:t>aktivitet</w:t>
      </w:r>
      <w:r>
        <w:rPr>
          <w:spacing w:val="32"/>
        </w:rPr>
        <w:t> </w:t>
      </w:r>
      <w:r>
        <w:rPr/>
        <w:t>me</w:t>
      </w:r>
      <w:r>
        <w:rPr>
          <w:spacing w:val="31"/>
        </w:rPr>
        <w:t> </w:t>
      </w:r>
      <w:r>
        <w:rPr/>
        <w:t>bashkëpjesëmarrje</w:t>
      </w:r>
      <w:r>
        <w:rPr>
          <w:spacing w:val="33"/>
        </w:rPr>
        <w:t> </w:t>
      </w:r>
      <w:r>
        <w:rPr/>
        <w:t>me</w:t>
      </w:r>
      <w:r>
        <w:rPr>
          <w:spacing w:val="31"/>
        </w:rPr>
        <w:t> </w:t>
      </w:r>
      <w:r>
        <w:rPr/>
        <w:t>të</w:t>
      </w:r>
      <w:r>
        <w:rPr>
          <w:spacing w:val="31"/>
        </w:rPr>
        <w:t> </w:t>
      </w:r>
      <w:r>
        <w:rPr/>
        <w:t>tjerët,</w:t>
      </w:r>
      <w:r>
        <w:rPr>
          <w:spacing w:val="32"/>
        </w:rPr>
        <w:t> </w:t>
      </w:r>
      <w:r>
        <w:rPr/>
        <w:t>duke</w:t>
      </w:r>
      <w:r>
        <w:rPr>
          <w:spacing w:val="31"/>
        </w:rPr>
        <w:t> </w:t>
      </w:r>
      <w:r>
        <w:rPr/>
        <w:t>përdorur</w:t>
      </w:r>
      <w:r>
        <w:rPr>
          <w:spacing w:val="30"/>
        </w:rPr>
        <w:t> </w:t>
      </w:r>
      <w:r>
        <w:rPr/>
        <w:t>tolerancën</w:t>
      </w:r>
      <w:r>
        <w:rPr>
          <w:spacing w:val="32"/>
        </w:rPr>
        <w:t> </w:t>
      </w:r>
      <w:r>
        <w:rPr/>
        <w:t>si</w:t>
      </w:r>
      <w:r>
        <w:rPr>
          <w:spacing w:val="33"/>
        </w:rPr>
        <w:t> </w:t>
      </w:r>
      <w:r>
        <w:rPr/>
        <w:t>mjet</w:t>
      </w:r>
      <w:r>
        <w:rPr>
          <w:spacing w:val="36"/>
        </w:rPr>
        <w:t> </w:t>
      </w:r>
      <w:r>
        <w:rPr/>
        <w:t>për</w:t>
      </w:r>
      <w:r>
        <w:rPr>
          <w:spacing w:val="31"/>
        </w:rPr>
        <w:t> </w:t>
      </w:r>
      <w:r>
        <w:rPr/>
        <w:t>promovimin</w:t>
      </w:r>
      <w:r>
        <w:rPr>
          <w:spacing w:val="32"/>
        </w:rPr>
        <w:t> </w:t>
      </w:r>
      <w:r>
        <w:rPr/>
        <w:t>e</w:t>
      </w:r>
      <w:r>
        <w:rPr>
          <w:spacing w:val="-57"/>
        </w:rPr>
        <w:t> </w:t>
      </w:r>
      <w:r>
        <w:rPr/>
        <w:t>diversitetit</w:t>
      </w:r>
      <w:r>
        <w:rPr>
          <w:spacing w:val="-1"/>
        </w:rPr>
        <w:t> </w:t>
      </w:r>
      <w:r>
        <w:rPr/>
        <w:t>kulturor, etnik, gjinor, fetar, social etj., në shkollë</w:t>
      </w:r>
      <w:r>
        <w:rPr>
          <w:spacing w:val="-2"/>
        </w:rPr>
        <w:t> </w:t>
      </w:r>
      <w:r>
        <w:rPr/>
        <w:t>apo në</w:t>
      </w:r>
      <w:r>
        <w:rPr>
          <w:spacing w:val="-1"/>
        </w:rPr>
        <w:t> </w:t>
      </w:r>
      <w:r>
        <w:rPr/>
        <w:t>komunitet.</w:t>
      </w:r>
    </w:p>
    <w:p>
      <w:pPr>
        <w:pStyle w:val="BodyText"/>
        <w:ind w:left="0"/>
      </w:pPr>
    </w:p>
    <w:p>
      <w:pPr>
        <w:pStyle w:val="Heading1"/>
        <w:ind w:left="758"/>
      </w:pPr>
      <w:r>
        <w:rPr/>
        <w:t>Rezultatet</w:t>
      </w:r>
      <w:r>
        <w:rPr>
          <w:spacing w:val="-2"/>
        </w:rPr>
        <w:t> </w:t>
      </w:r>
      <w:r>
        <w:rPr/>
        <w:t>e</w:t>
      </w:r>
      <w:r>
        <w:rPr>
          <w:spacing w:val="-3"/>
        </w:rPr>
        <w:t> </w:t>
      </w:r>
      <w:r>
        <w:rPr/>
        <w:t>të</w:t>
      </w:r>
      <w:r>
        <w:rPr>
          <w:spacing w:val="-2"/>
        </w:rPr>
        <w:t> </w:t>
      </w:r>
      <w:r>
        <w:rPr/>
        <w:t>nxënit</w:t>
      </w:r>
      <w:r>
        <w:rPr>
          <w:spacing w:val="-1"/>
        </w:rPr>
        <w:t> </w:t>
      </w:r>
      <w:r>
        <w:rPr/>
        <w:t>të fushës</w:t>
      </w:r>
      <w:r>
        <w:rPr>
          <w:spacing w:val="-1"/>
        </w:rPr>
        <w:t> </w:t>
      </w:r>
      <w:r>
        <w:rPr/>
        <w:t>kurrikulare</w:t>
      </w:r>
      <w:r>
        <w:rPr>
          <w:spacing w:val="-3"/>
        </w:rPr>
        <w:t> </w:t>
      </w:r>
      <w:r>
        <w:rPr/>
        <w:t>të</w:t>
      </w:r>
      <w:r>
        <w:rPr>
          <w:spacing w:val="-3"/>
        </w:rPr>
        <w:t> </w:t>
      </w:r>
      <w:r>
        <w:rPr/>
        <w:t>shkallës</w:t>
      </w:r>
      <w:r>
        <w:rPr>
          <w:spacing w:val="-1"/>
        </w:rPr>
        <w:t> </w:t>
      </w:r>
      <w:r>
        <w:rPr/>
        <w:t>që</w:t>
      </w:r>
      <w:r>
        <w:rPr>
          <w:spacing w:val="-2"/>
        </w:rPr>
        <w:t> </w:t>
      </w:r>
      <w:r>
        <w:rPr/>
        <w:t>synohen</w:t>
      </w:r>
      <w:r>
        <w:rPr>
          <w:spacing w:val="-2"/>
        </w:rPr>
        <w:t> </w:t>
      </w:r>
      <w:r>
        <w:rPr/>
        <w:t>të</w:t>
      </w:r>
      <w:r>
        <w:rPr>
          <w:spacing w:val="-3"/>
        </w:rPr>
        <w:t> </w:t>
      </w:r>
      <w:r>
        <w:rPr/>
        <w:t>arrihen</w:t>
      </w:r>
      <w:r>
        <w:rPr>
          <w:spacing w:val="-1"/>
        </w:rPr>
        <w:t> </w:t>
      </w:r>
      <w:r>
        <w:rPr/>
        <w:t>përmes</w:t>
      </w:r>
      <w:r>
        <w:rPr>
          <w:spacing w:val="-1"/>
        </w:rPr>
        <w:t> </w:t>
      </w:r>
      <w:r>
        <w:rPr/>
        <w:t>shtjellimit të</w:t>
      </w:r>
      <w:r>
        <w:rPr>
          <w:spacing w:val="-3"/>
        </w:rPr>
        <w:t> </w:t>
      </w:r>
      <w:r>
        <w:rPr/>
        <w:t>temës/ave:</w:t>
      </w:r>
    </w:p>
    <w:p>
      <w:pPr>
        <w:pStyle w:val="BodyText"/>
        <w:spacing w:line="254" w:lineRule="auto" w:before="180"/>
        <w:ind w:left="758" w:right="752"/>
        <w:jc w:val="both"/>
      </w:pPr>
      <w:r>
        <w:rPr/>
        <w:t>1.4 Vizaton, ngjyros, modelon peizazh, portret, kompozicione dy e tridimensionale etj., në mënyrë të lirshme ose me</w:t>
      </w:r>
      <w:r>
        <w:rPr>
          <w:spacing w:val="1"/>
        </w:rPr>
        <w:t> </w:t>
      </w:r>
      <w:r>
        <w:rPr/>
        <w:t>temë</w:t>
      </w:r>
      <w:r>
        <w:rPr>
          <w:spacing w:val="-2"/>
        </w:rPr>
        <w:t> </w:t>
      </w:r>
      <w:r>
        <w:rPr/>
        <w:t>të caktuar.</w:t>
      </w:r>
    </w:p>
    <w:p>
      <w:pPr>
        <w:pStyle w:val="BodyText"/>
        <w:spacing w:line="254" w:lineRule="auto" w:before="165"/>
        <w:ind w:left="758" w:right="757"/>
        <w:jc w:val="both"/>
      </w:pPr>
      <w:r>
        <w:rPr/>
        <w:t>2.1 Përdorin në mënyrë efektive njohuritë e tyre mbi elementet, proceset dhe teknikat interpretuese dhe krijuese</w:t>
      </w:r>
      <w:r>
        <w:rPr>
          <w:spacing w:val="1"/>
        </w:rPr>
        <w:t> </w:t>
      </w:r>
      <w:r>
        <w:rPr/>
        <w:t>artistike,</w:t>
      </w:r>
      <w:r>
        <w:rPr>
          <w:spacing w:val="-1"/>
        </w:rPr>
        <w:t> </w:t>
      </w:r>
      <w:r>
        <w:rPr/>
        <w:t>duke</w:t>
      </w:r>
      <w:r>
        <w:rPr>
          <w:spacing w:val="-1"/>
        </w:rPr>
        <w:t> </w:t>
      </w:r>
      <w:r>
        <w:rPr/>
        <w:t>i përdorur</w:t>
      </w:r>
      <w:r>
        <w:rPr>
          <w:spacing w:val="1"/>
        </w:rPr>
        <w:t> </w:t>
      </w:r>
      <w:r>
        <w:rPr/>
        <w:t>ato në mënyrë</w:t>
      </w:r>
      <w:r>
        <w:rPr>
          <w:spacing w:val="-2"/>
        </w:rPr>
        <w:t> </w:t>
      </w:r>
      <w:r>
        <w:rPr/>
        <w:t>të</w:t>
      </w:r>
      <w:r>
        <w:rPr>
          <w:spacing w:val="-1"/>
        </w:rPr>
        <w:t> </w:t>
      </w:r>
      <w:r>
        <w:rPr/>
        <w:t>vetëdijshme në</w:t>
      </w:r>
      <w:r>
        <w:rPr>
          <w:spacing w:val="-2"/>
        </w:rPr>
        <w:t> </w:t>
      </w:r>
      <w:r>
        <w:rPr/>
        <w:t>krijimet e</w:t>
      </w:r>
      <w:r>
        <w:rPr>
          <w:spacing w:val="-1"/>
        </w:rPr>
        <w:t> </w:t>
      </w:r>
      <w:r>
        <w:rPr/>
        <w:t>tyre</w:t>
      </w:r>
      <w:r>
        <w:rPr>
          <w:spacing w:val="-2"/>
        </w:rPr>
        <w:t> </w:t>
      </w:r>
      <w:r>
        <w:rPr/>
        <w:t>vetjake.</w:t>
      </w:r>
    </w:p>
    <w:p>
      <w:pPr>
        <w:spacing w:after="0" w:line="254" w:lineRule="auto"/>
        <w:jc w:val="both"/>
        <w:sectPr>
          <w:pgSz w:w="14180" w:h="11630" w:orient="landscape"/>
          <w:pgMar w:header="720" w:footer="1012" w:top="1200" w:bottom="1200" w:left="660" w:right="660"/>
        </w:sectPr>
      </w:pPr>
    </w:p>
    <w:p>
      <w:pPr>
        <w:pStyle w:val="BodyText"/>
        <w:spacing w:before="5"/>
        <w:ind w:left="0"/>
        <w:rPr>
          <w:sz w:val="15"/>
        </w:rPr>
      </w:pPr>
    </w:p>
    <w:p>
      <w:pPr>
        <w:pStyle w:val="BodyText"/>
        <w:spacing w:line="254" w:lineRule="auto" w:before="90"/>
        <w:ind w:left="758" w:right="750"/>
        <w:jc w:val="both"/>
      </w:pPr>
      <w:r>
        <w:rPr/>
        <w:t>2.3 Dallojnë aplikimet e inovacioneve në teknika shprehëse dhe mediume bashkëkohore të artit (si: video arti,</w:t>
      </w:r>
      <w:r>
        <w:rPr>
          <w:spacing w:val="1"/>
        </w:rPr>
        <w:t> </w:t>
      </w:r>
      <w:r>
        <w:rPr/>
        <w:t>instalacioni,</w:t>
      </w:r>
      <w:r>
        <w:rPr>
          <w:spacing w:val="-1"/>
        </w:rPr>
        <w:t> </w:t>
      </w:r>
      <w:r>
        <w:rPr/>
        <w:t>performanca</w:t>
      </w:r>
      <w:r>
        <w:rPr>
          <w:spacing w:val="1"/>
        </w:rPr>
        <w:t> </w:t>
      </w:r>
      <w:r>
        <w:rPr/>
        <w:t>etj.), në</w:t>
      </w:r>
      <w:r>
        <w:rPr>
          <w:spacing w:val="-2"/>
        </w:rPr>
        <w:t> </w:t>
      </w:r>
      <w:r>
        <w:rPr/>
        <w:t>veprat e artit bashkëkohor.</w:t>
      </w:r>
    </w:p>
    <w:p>
      <w:pPr>
        <w:pStyle w:val="BodyText"/>
        <w:spacing w:before="164"/>
        <w:ind w:left="758"/>
      </w:pPr>
      <w:r>
        <w:rPr/>
        <w:t>2.5</w:t>
      </w:r>
      <w:r>
        <w:rPr>
          <w:spacing w:val="-1"/>
        </w:rPr>
        <w:t> </w:t>
      </w:r>
      <w:r>
        <w:rPr/>
        <w:t>Analizojnë</w:t>
      </w:r>
      <w:r>
        <w:rPr>
          <w:spacing w:val="-1"/>
        </w:rPr>
        <w:t> </w:t>
      </w:r>
      <w:r>
        <w:rPr/>
        <w:t>dhe</w:t>
      </w:r>
      <w:r>
        <w:rPr>
          <w:spacing w:val="-3"/>
        </w:rPr>
        <w:t> </w:t>
      </w:r>
      <w:r>
        <w:rPr/>
        <w:t>krahasojnë</w:t>
      </w:r>
      <w:r>
        <w:rPr>
          <w:spacing w:val="-1"/>
        </w:rPr>
        <w:t> </w:t>
      </w:r>
      <w:r>
        <w:rPr/>
        <w:t>traditat e</w:t>
      </w:r>
      <w:r>
        <w:rPr>
          <w:spacing w:val="-1"/>
        </w:rPr>
        <w:t> </w:t>
      </w:r>
      <w:r>
        <w:rPr/>
        <w:t>ndryshme artistike</w:t>
      </w:r>
      <w:r>
        <w:rPr>
          <w:spacing w:val="-1"/>
        </w:rPr>
        <w:t> </w:t>
      </w:r>
      <w:r>
        <w:rPr/>
        <w:t>në</w:t>
      </w:r>
      <w:r>
        <w:rPr>
          <w:spacing w:val="-2"/>
        </w:rPr>
        <w:t> </w:t>
      </w:r>
      <w:r>
        <w:rPr/>
        <w:t>periudha</w:t>
      </w:r>
      <w:r>
        <w:rPr>
          <w:spacing w:val="-3"/>
        </w:rPr>
        <w:t> </w:t>
      </w:r>
      <w:r>
        <w:rPr/>
        <w:t>të</w:t>
      </w:r>
      <w:r>
        <w:rPr>
          <w:spacing w:val="-1"/>
        </w:rPr>
        <w:t> </w:t>
      </w:r>
      <w:r>
        <w:rPr/>
        <w:t>ndryshme</w:t>
      </w:r>
      <w:r>
        <w:rPr>
          <w:spacing w:val="-1"/>
        </w:rPr>
        <w:t> </w:t>
      </w:r>
      <w:r>
        <w:rPr/>
        <w:t>historike.</w:t>
      </w:r>
    </w:p>
    <w:p>
      <w:pPr>
        <w:pStyle w:val="ListParagraph"/>
        <w:numPr>
          <w:ilvl w:val="1"/>
          <w:numId w:val="14"/>
        </w:numPr>
        <w:tabs>
          <w:tab w:pos="1119" w:val="left" w:leader="none"/>
        </w:tabs>
        <w:spacing w:line="240" w:lineRule="auto" w:before="178" w:after="0"/>
        <w:ind w:left="1118" w:right="0" w:hanging="361"/>
        <w:jc w:val="left"/>
        <w:rPr>
          <w:sz w:val="24"/>
        </w:rPr>
      </w:pPr>
      <w:r>
        <w:rPr>
          <w:sz w:val="24"/>
        </w:rPr>
        <w:t>Njeh</w:t>
      </w:r>
      <w:r>
        <w:rPr>
          <w:spacing w:val="-1"/>
          <w:sz w:val="24"/>
        </w:rPr>
        <w:t> </w:t>
      </w:r>
      <w:r>
        <w:rPr>
          <w:sz w:val="24"/>
        </w:rPr>
        <w:t>në</w:t>
      </w:r>
      <w:r>
        <w:rPr>
          <w:spacing w:val="-2"/>
          <w:sz w:val="24"/>
        </w:rPr>
        <w:t> </w:t>
      </w:r>
      <w:r>
        <w:rPr>
          <w:sz w:val="24"/>
        </w:rPr>
        <w:t>mënyrë</w:t>
      </w:r>
      <w:r>
        <w:rPr>
          <w:spacing w:val="-2"/>
          <w:sz w:val="24"/>
        </w:rPr>
        <w:t> </w:t>
      </w:r>
      <w:r>
        <w:rPr>
          <w:sz w:val="24"/>
        </w:rPr>
        <w:t>më të</w:t>
      </w:r>
      <w:r>
        <w:rPr>
          <w:spacing w:val="-2"/>
          <w:sz w:val="24"/>
        </w:rPr>
        <w:t> </w:t>
      </w:r>
      <w:r>
        <w:rPr>
          <w:sz w:val="24"/>
        </w:rPr>
        <w:t>kompletuar</w:t>
      </w:r>
      <w:r>
        <w:rPr>
          <w:spacing w:val="-2"/>
          <w:sz w:val="24"/>
        </w:rPr>
        <w:t> </w:t>
      </w:r>
      <w:r>
        <w:rPr>
          <w:sz w:val="24"/>
        </w:rPr>
        <w:t>kryeveprat</w:t>
      </w:r>
      <w:r>
        <w:rPr>
          <w:spacing w:val="-1"/>
          <w:sz w:val="24"/>
        </w:rPr>
        <w:t> </w:t>
      </w:r>
      <w:r>
        <w:rPr>
          <w:sz w:val="24"/>
        </w:rPr>
        <w:t>artistike</w:t>
      </w:r>
      <w:r>
        <w:rPr>
          <w:spacing w:val="-1"/>
          <w:sz w:val="24"/>
        </w:rPr>
        <w:t> </w:t>
      </w:r>
      <w:r>
        <w:rPr>
          <w:sz w:val="24"/>
        </w:rPr>
        <w:t>në</w:t>
      </w:r>
      <w:r>
        <w:rPr>
          <w:spacing w:val="-2"/>
          <w:sz w:val="24"/>
        </w:rPr>
        <w:t> </w:t>
      </w:r>
      <w:r>
        <w:rPr>
          <w:sz w:val="24"/>
        </w:rPr>
        <w:t>nivel kombëtar</w:t>
      </w:r>
      <w:r>
        <w:rPr>
          <w:spacing w:val="2"/>
          <w:sz w:val="24"/>
        </w:rPr>
        <w:t> </w:t>
      </w:r>
      <w:r>
        <w:rPr>
          <w:sz w:val="24"/>
        </w:rPr>
        <w:t>dhe</w:t>
      </w:r>
      <w:r>
        <w:rPr>
          <w:spacing w:val="-1"/>
          <w:sz w:val="24"/>
        </w:rPr>
        <w:t> </w:t>
      </w:r>
      <w:r>
        <w:rPr>
          <w:sz w:val="24"/>
        </w:rPr>
        <w:t>botëror.</w:t>
      </w:r>
    </w:p>
    <w:p>
      <w:pPr>
        <w:pStyle w:val="ListParagraph"/>
        <w:numPr>
          <w:ilvl w:val="1"/>
          <w:numId w:val="14"/>
        </w:numPr>
        <w:tabs>
          <w:tab w:pos="1117" w:val="left" w:leader="none"/>
        </w:tabs>
        <w:spacing w:line="256" w:lineRule="auto" w:before="178" w:after="0"/>
        <w:ind w:left="758" w:right="751" w:firstLine="0"/>
        <w:jc w:val="both"/>
        <w:rPr>
          <w:sz w:val="24"/>
        </w:rPr>
      </w:pPr>
      <w:r>
        <w:rPr>
          <w:sz w:val="24"/>
        </w:rPr>
        <w:t>Demonstron</w:t>
      </w:r>
      <w:r>
        <w:rPr>
          <w:spacing w:val="-4"/>
          <w:sz w:val="24"/>
        </w:rPr>
        <w:t> </w:t>
      </w:r>
      <w:r>
        <w:rPr>
          <w:sz w:val="24"/>
        </w:rPr>
        <w:t>të</w:t>
      </w:r>
      <w:r>
        <w:rPr>
          <w:spacing w:val="-1"/>
          <w:sz w:val="24"/>
        </w:rPr>
        <w:t> </w:t>
      </w:r>
      <w:r>
        <w:rPr>
          <w:sz w:val="24"/>
        </w:rPr>
        <w:t>kuptuarit</w:t>
      </w:r>
      <w:r>
        <w:rPr>
          <w:spacing w:val="-2"/>
          <w:sz w:val="24"/>
        </w:rPr>
        <w:t> </w:t>
      </w:r>
      <w:r>
        <w:rPr>
          <w:sz w:val="24"/>
        </w:rPr>
        <w:t>e</w:t>
      </w:r>
      <w:r>
        <w:rPr>
          <w:spacing w:val="-5"/>
          <w:sz w:val="24"/>
        </w:rPr>
        <w:t> </w:t>
      </w:r>
      <w:r>
        <w:rPr>
          <w:sz w:val="24"/>
        </w:rPr>
        <w:t>ndërlidhjes</w:t>
      </w:r>
      <w:r>
        <w:rPr>
          <w:spacing w:val="-3"/>
          <w:sz w:val="24"/>
        </w:rPr>
        <w:t> </w:t>
      </w:r>
      <w:r>
        <w:rPr>
          <w:sz w:val="24"/>
        </w:rPr>
        <w:t>në</w:t>
      </w:r>
      <w:r>
        <w:rPr>
          <w:spacing w:val="-2"/>
          <w:sz w:val="24"/>
        </w:rPr>
        <w:t> </w:t>
      </w:r>
      <w:r>
        <w:rPr>
          <w:sz w:val="24"/>
        </w:rPr>
        <w:t>mes zhvillimeve</w:t>
      </w:r>
      <w:r>
        <w:rPr>
          <w:spacing w:val="-5"/>
          <w:sz w:val="24"/>
        </w:rPr>
        <w:t> </w:t>
      </w:r>
      <w:r>
        <w:rPr>
          <w:sz w:val="24"/>
        </w:rPr>
        <w:t>shoqërore</w:t>
      </w:r>
      <w:r>
        <w:rPr>
          <w:spacing w:val="-4"/>
          <w:sz w:val="24"/>
        </w:rPr>
        <w:t> </w:t>
      </w:r>
      <w:r>
        <w:rPr>
          <w:sz w:val="24"/>
        </w:rPr>
        <w:t>në</w:t>
      </w:r>
      <w:r>
        <w:rPr>
          <w:spacing w:val="-2"/>
          <w:sz w:val="24"/>
        </w:rPr>
        <w:t> </w:t>
      </w:r>
      <w:r>
        <w:rPr>
          <w:sz w:val="24"/>
        </w:rPr>
        <w:t>periudha</w:t>
      </w:r>
      <w:r>
        <w:rPr>
          <w:spacing w:val="-2"/>
          <w:sz w:val="24"/>
        </w:rPr>
        <w:t> </w:t>
      </w:r>
      <w:r>
        <w:rPr>
          <w:sz w:val="24"/>
        </w:rPr>
        <w:t>të</w:t>
      </w:r>
      <w:r>
        <w:rPr>
          <w:spacing w:val="-4"/>
          <w:sz w:val="24"/>
        </w:rPr>
        <w:t> </w:t>
      </w:r>
      <w:r>
        <w:rPr>
          <w:sz w:val="24"/>
        </w:rPr>
        <w:t>ndryshme</w:t>
      </w:r>
      <w:r>
        <w:rPr>
          <w:spacing w:val="-4"/>
          <w:sz w:val="24"/>
        </w:rPr>
        <w:t> </w:t>
      </w:r>
      <w:r>
        <w:rPr>
          <w:sz w:val="24"/>
        </w:rPr>
        <w:t>kohore</w:t>
      </w:r>
      <w:r>
        <w:rPr>
          <w:spacing w:val="-5"/>
          <w:sz w:val="24"/>
        </w:rPr>
        <w:t> </w:t>
      </w:r>
      <w:r>
        <w:rPr>
          <w:sz w:val="24"/>
        </w:rPr>
        <w:t>dhe</w:t>
      </w:r>
      <w:r>
        <w:rPr>
          <w:spacing w:val="-2"/>
          <w:sz w:val="24"/>
        </w:rPr>
        <w:t> </w:t>
      </w:r>
      <w:r>
        <w:rPr>
          <w:sz w:val="24"/>
        </w:rPr>
        <w:t>ndikimit</w:t>
      </w:r>
      <w:r>
        <w:rPr>
          <w:spacing w:val="-58"/>
          <w:sz w:val="24"/>
        </w:rPr>
        <w:t> </w:t>
      </w:r>
      <w:r>
        <w:rPr>
          <w:sz w:val="24"/>
        </w:rPr>
        <w:t>në</w:t>
      </w:r>
      <w:r>
        <w:rPr>
          <w:spacing w:val="-7"/>
          <w:sz w:val="24"/>
        </w:rPr>
        <w:t> </w:t>
      </w:r>
      <w:r>
        <w:rPr>
          <w:sz w:val="24"/>
        </w:rPr>
        <w:t>stilet,</w:t>
      </w:r>
      <w:r>
        <w:rPr>
          <w:spacing w:val="-6"/>
          <w:sz w:val="24"/>
        </w:rPr>
        <w:t> </w:t>
      </w:r>
      <w:r>
        <w:rPr>
          <w:sz w:val="24"/>
        </w:rPr>
        <w:t>zhanret,</w:t>
      </w:r>
      <w:r>
        <w:rPr>
          <w:spacing w:val="-6"/>
          <w:sz w:val="24"/>
        </w:rPr>
        <w:t> </w:t>
      </w:r>
      <w:r>
        <w:rPr>
          <w:sz w:val="24"/>
        </w:rPr>
        <w:t>format,</w:t>
      </w:r>
      <w:r>
        <w:rPr>
          <w:spacing w:val="-8"/>
          <w:sz w:val="24"/>
        </w:rPr>
        <w:t> </w:t>
      </w:r>
      <w:r>
        <w:rPr>
          <w:sz w:val="24"/>
        </w:rPr>
        <w:t>formacionet</w:t>
      </w:r>
      <w:r>
        <w:rPr>
          <w:spacing w:val="-6"/>
          <w:sz w:val="24"/>
        </w:rPr>
        <w:t> </w:t>
      </w:r>
      <w:r>
        <w:rPr>
          <w:sz w:val="24"/>
        </w:rPr>
        <w:t>dhe</w:t>
      </w:r>
      <w:r>
        <w:rPr>
          <w:spacing w:val="-7"/>
          <w:sz w:val="24"/>
        </w:rPr>
        <w:t> </w:t>
      </w:r>
      <w:r>
        <w:rPr>
          <w:sz w:val="24"/>
        </w:rPr>
        <w:t>elementet</w:t>
      </w:r>
      <w:r>
        <w:rPr>
          <w:spacing w:val="-6"/>
          <w:sz w:val="24"/>
        </w:rPr>
        <w:t> </w:t>
      </w:r>
      <w:r>
        <w:rPr>
          <w:sz w:val="24"/>
        </w:rPr>
        <w:t>shprehëse</w:t>
      </w:r>
      <w:r>
        <w:rPr>
          <w:spacing w:val="-6"/>
          <w:sz w:val="24"/>
        </w:rPr>
        <w:t> </w:t>
      </w:r>
      <w:r>
        <w:rPr>
          <w:sz w:val="24"/>
        </w:rPr>
        <w:t>artistike</w:t>
      </w:r>
      <w:r>
        <w:rPr>
          <w:spacing w:val="-7"/>
          <w:sz w:val="24"/>
        </w:rPr>
        <w:t> </w:t>
      </w:r>
      <w:r>
        <w:rPr>
          <w:sz w:val="24"/>
        </w:rPr>
        <w:t>(p.sh.,</w:t>
      </w:r>
      <w:r>
        <w:rPr>
          <w:spacing w:val="-7"/>
          <w:sz w:val="24"/>
        </w:rPr>
        <w:t> </w:t>
      </w:r>
      <w:r>
        <w:rPr>
          <w:sz w:val="24"/>
        </w:rPr>
        <w:t>baroku,</w:t>
      </w:r>
      <w:r>
        <w:rPr>
          <w:spacing w:val="-3"/>
          <w:sz w:val="24"/>
        </w:rPr>
        <w:t> </w:t>
      </w:r>
      <w:r>
        <w:rPr>
          <w:sz w:val="24"/>
        </w:rPr>
        <w:t>stili</w:t>
      </w:r>
      <w:r>
        <w:rPr>
          <w:spacing w:val="-6"/>
          <w:sz w:val="24"/>
        </w:rPr>
        <w:t> </w:t>
      </w:r>
      <w:r>
        <w:rPr>
          <w:sz w:val="24"/>
        </w:rPr>
        <w:t>klasik,</w:t>
      </w:r>
      <w:r>
        <w:rPr>
          <w:spacing w:val="-9"/>
          <w:sz w:val="24"/>
        </w:rPr>
        <w:t> </w:t>
      </w:r>
      <w:r>
        <w:rPr>
          <w:sz w:val="24"/>
        </w:rPr>
        <w:t>romantizmi</w:t>
      </w:r>
      <w:r>
        <w:rPr>
          <w:spacing w:val="-8"/>
          <w:sz w:val="24"/>
        </w:rPr>
        <w:t> </w:t>
      </w:r>
      <w:r>
        <w:rPr>
          <w:sz w:val="24"/>
        </w:rPr>
        <w:t>etj.)</w:t>
      </w:r>
      <w:r>
        <w:rPr>
          <w:spacing w:val="-6"/>
          <w:sz w:val="24"/>
        </w:rPr>
        <w:t> </w:t>
      </w:r>
      <w:r>
        <w:rPr>
          <w:sz w:val="24"/>
        </w:rPr>
        <w:t>dhe</w:t>
      </w:r>
      <w:r>
        <w:rPr>
          <w:spacing w:val="-58"/>
          <w:sz w:val="24"/>
        </w:rPr>
        <w:t> </w:t>
      </w:r>
      <w:r>
        <w:rPr>
          <w:sz w:val="24"/>
        </w:rPr>
        <w:t>karakteristikat</w:t>
      </w:r>
      <w:r>
        <w:rPr>
          <w:spacing w:val="-1"/>
          <w:sz w:val="24"/>
        </w:rPr>
        <w:t> </w:t>
      </w:r>
      <w:r>
        <w:rPr>
          <w:sz w:val="24"/>
        </w:rPr>
        <w:t>dalluese</w:t>
      </w:r>
      <w:r>
        <w:rPr>
          <w:spacing w:val="-1"/>
          <w:sz w:val="24"/>
        </w:rPr>
        <w:t> </w:t>
      </w:r>
      <w:r>
        <w:rPr>
          <w:sz w:val="24"/>
        </w:rPr>
        <w:t>ose</w:t>
      </w:r>
      <w:r>
        <w:rPr>
          <w:spacing w:val="-1"/>
          <w:sz w:val="24"/>
        </w:rPr>
        <w:t> </w:t>
      </w:r>
      <w:r>
        <w:rPr>
          <w:sz w:val="24"/>
        </w:rPr>
        <w:t>specifikat</w:t>
      </w:r>
      <w:r>
        <w:rPr>
          <w:spacing w:val="-1"/>
          <w:sz w:val="24"/>
        </w:rPr>
        <w:t> </w:t>
      </w:r>
      <w:r>
        <w:rPr>
          <w:sz w:val="24"/>
        </w:rPr>
        <w:t>e krijimtarisë artistike muzikore,</w:t>
      </w:r>
      <w:r>
        <w:rPr>
          <w:spacing w:val="-1"/>
          <w:sz w:val="24"/>
        </w:rPr>
        <w:t> </w:t>
      </w:r>
      <w:r>
        <w:rPr>
          <w:sz w:val="24"/>
        </w:rPr>
        <w:t>figurative</w:t>
      </w:r>
      <w:r>
        <w:rPr>
          <w:spacing w:val="-1"/>
          <w:sz w:val="24"/>
        </w:rPr>
        <w:t> </w:t>
      </w:r>
      <w:r>
        <w:rPr>
          <w:sz w:val="24"/>
        </w:rPr>
        <w:t>në</w:t>
      </w:r>
      <w:r>
        <w:rPr>
          <w:spacing w:val="-1"/>
          <w:sz w:val="24"/>
        </w:rPr>
        <w:t> </w:t>
      </w:r>
      <w:r>
        <w:rPr>
          <w:sz w:val="24"/>
        </w:rPr>
        <w:t>këto</w:t>
      </w:r>
      <w:r>
        <w:rPr>
          <w:spacing w:val="-1"/>
          <w:sz w:val="24"/>
        </w:rPr>
        <w:t> </w:t>
      </w:r>
      <w:r>
        <w:rPr>
          <w:sz w:val="24"/>
        </w:rPr>
        <w:t>stile).</w:t>
      </w:r>
    </w:p>
    <w:p>
      <w:pPr>
        <w:pStyle w:val="ListParagraph"/>
        <w:numPr>
          <w:ilvl w:val="1"/>
          <w:numId w:val="14"/>
        </w:numPr>
        <w:tabs>
          <w:tab w:pos="1107" w:val="left" w:leader="none"/>
        </w:tabs>
        <w:spacing w:line="240" w:lineRule="auto" w:before="158" w:after="0"/>
        <w:ind w:left="1106" w:right="0" w:hanging="349"/>
        <w:jc w:val="left"/>
        <w:rPr>
          <w:sz w:val="24"/>
        </w:rPr>
      </w:pPr>
      <w:r>
        <w:rPr>
          <w:spacing w:val="-1"/>
          <w:sz w:val="24"/>
        </w:rPr>
        <w:t>Prezanton</w:t>
      </w:r>
      <w:r>
        <w:rPr>
          <w:spacing w:val="-12"/>
          <w:sz w:val="24"/>
        </w:rPr>
        <w:t> </w:t>
      </w:r>
      <w:r>
        <w:rPr>
          <w:spacing w:val="-1"/>
          <w:sz w:val="24"/>
        </w:rPr>
        <w:t>disa</w:t>
      </w:r>
      <w:r>
        <w:rPr>
          <w:spacing w:val="-13"/>
          <w:sz w:val="24"/>
        </w:rPr>
        <w:t> </w:t>
      </w:r>
      <w:r>
        <w:rPr>
          <w:spacing w:val="-1"/>
          <w:sz w:val="24"/>
        </w:rPr>
        <w:t>nga</w:t>
      </w:r>
      <w:r>
        <w:rPr>
          <w:spacing w:val="-13"/>
          <w:sz w:val="24"/>
        </w:rPr>
        <w:t> </w:t>
      </w:r>
      <w:r>
        <w:rPr>
          <w:sz w:val="24"/>
        </w:rPr>
        <w:t>përfaqësuesit</w:t>
      </w:r>
      <w:r>
        <w:rPr>
          <w:spacing w:val="-12"/>
          <w:sz w:val="24"/>
        </w:rPr>
        <w:t> </w:t>
      </w:r>
      <w:r>
        <w:rPr>
          <w:sz w:val="24"/>
        </w:rPr>
        <w:t>më</w:t>
      </w:r>
      <w:r>
        <w:rPr>
          <w:spacing w:val="-13"/>
          <w:sz w:val="24"/>
        </w:rPr>
        <w:t> </w:t>
      </w:r>
      <w:r>
        <w:rPr>
          <w:sz w:val="24"/>
        </w:rPr>
        <w:t>të</w:t>
      </w:r>
      <w:r>
        <w:rPr>
          <w:spacing w:val="-13"/>
          <w:sz w:val="24"/>
        </w:rPr>
        <w:t> </w:t>
      </w:r>
      <w:r>
        <w:rPr>
          <w:sz w:val="24"/>
        </w:rPr>
        <w:t>spikatur</w:t>
      </w:r>
      <w:r>
        <w:rPr>
          <w:spacing w:val="-15"/>
          <w:sz w:val="24"/>
        </w:rPr>
        <w:t> </w:t>
      </w:r>
      <w:r>
        <w:rPr>
          <w:sz w:val="24"/>
        </w:rPr>
        <w:t>të</w:t>
      </w:r>
      <w:r>
        <w:rPr>
          <w:spacing w:val="-13"/>
          <w:sz w:val="24"/>
        </w:rPr>
        <w:t> </w:t>
      </w:r>
      <w:r>
        <w:rPr>
          <w:sz w:val="24"/>
        </w:rPr>
        <w:t>stileve</w:t>
      </w:r>
      <w:r>
        <w:rPr>
          <w:spacing w:val="-14"/>
          <w:sz w:val="24"/>
        </w:rPr>
        <w:t> </w:t>
      </w:r>
      <w:r>
        <w:rPr>
          <w:sz w:val="24"/>
        </w:rPr>
        <w:t>e</w:t>
      </w:r>
      <w:r>
        <w:rPr>
          <w:spacing w:val="-13"/>
          <w:sz w:val="24"/>
        </w:rPr>
        <w:t> </w:t>
      </w:r>
      <w:r>
        <w:rPr>
          <w:sz w:val="24"/>
        </w:rPr>
        <w:t>periudhave</w:t>
      </w:r>
      <w:r>
        <w:rPr>
          <w:spacing w:val="-13"/>
          <w:sz w:val="24"/>
        </w:rPr>
        <w:t> </w:t>
      </w:r>
      <w:r>
        <w:rPr>
          <w:sz w:val="24"/>
        </w:rPr>
        <w:t>artistike</w:t>
      </w:r>
      <w:r>
        <w:rPr>
          <w:spacing w:val="-13"/>
          <w:sz w:val="24"/>
        </w:rPr>
        <w:t> </w:t>
      </w:r>
      <w:r>
        <w:rPr>
          <w:sz w:val="24"/>
        </w:rPr>
        <w:t>në</w:t>
      </w:r>
      <w:r>
        <w:rPr>
          <w:spacing w:val="-13"/>
          <w:sz w:val="24"/>
        </w:rPr>
        <w:t> </w:t>
      </w:r>
      <w:r>
        <w:rPr>
          <w:sz w:val="24"/>
        </w:rPr>
        <w:t>nivel</w:t>
      </w:r>
      <w:r>
        <w:rPr>
          <w:spacing w:val="-15"/>
          <w:sz w:val="24"/>
        </w:rPr>
        <w:t> </w:t>
      </w:r>
      <w:r>
        <w:rPr>
          <w:sz w:val="24"/>
        </w:rPr>
        <w:t>global</w:t>
      </w:r>
      <w:r>
        <w:rPr>
          <w:spacing w:val="-12"/>
          <w:sz w:val="24"/>
        </w:rPr>
        <w:t> </w:t>
      </w:r>
      <w:r>
        <w:rPr>
          <w:sz w:val="24"/>
        </w:rPr>
        <w:t>dhe</w:t>
      </w:r>
      <w:r>
        <w:rPr>
          <w:spacing w:val="-13"/>
          <w:sz w:val="24"/>
        </w:rPr>
        <w:t> </w:t>
      </w:r>
      <w:r>
        <w:rPr>
          <w:sz w:val="24"/>
        </w:rPr>
        <w:t>lokal</w:t>
      </w:r>
      <w:r>
        <w:rPr>
          <w:spacing w:val="-12"/>
          <w:sz w:val="24"/>
        </w:rPr>
        <w:t> </w:t>
      </w:r>
      <w:r>
        <w:rPr>
          <w:sz w:val="24"/>
        </w:rPr>
        <w:t>e</w:t>
      </w:r>
      <w:r>
        <w:rPr>
          <w:spacing w:val="-13"/>
          <w:sz w:val="24"/>
        </w:rPr>
        <w:t> </w:t>
      </w:r>
      <w:r>
        <w:rPr>
          <w:sz w:val="24"/>
        </w:rPr>
        <w:t>kombëtar.</w:t>
      </w:r>
    </w:p>
    <w:p>
      <w:pPr>
        <w:pStyle w:val="ListParagraph"/>
        <w:numPr>
          <w:ilvl w:val="1"/>
          <w:numId w:val="15"/>
        </w:numPr>
        <w:tabs>
          <w:tab w:pos="1143" w:val="left" w:leader="none"/>
        </w:tabs>
        <w:spacing w:line="256" w:lineRule="auto" w:before="177" w:after="0"/>
        <w:ind w:left="758" w:right="756" w:firstLine="0"/>
        <w:jc w:val="both"/>
        <w:rPr>
          <w:sz w:val="24"/>
        </w:rPr>
      </w:pPr>
      <w:r>
        <w:rPr>
          <w:sz w:val="24"/>
        </w:rPr>
        <w:t>Çmon dhe vlerëson krijimet artistike vetjake dhe të të tjerëve, duke analizuar formën, elementet shprehëse dhe</w:t>
      </w:r>
      <w:r>
        <w:rPr>
          <w:spacing w:val="1"/>
          <w:sz w:val="24"/>
        </w:rPr>
        <w:t> </w:t>
      </w:r>
      <w:r>
        <w:rPr>
          <w:sz w:val="24"/>
        </w:rPr>
        <w:t>mënyrat</w:t>
      </w:r>
      <w:r>
        <w:rPr>
          <w:spacing w:val="-1"/>
          <w:sz w:val="24"/>
        </w:rPr>
        <w:t> </w:t>
      </w:r>
      <w:r>
        <w:rPr>
          <w:sz w:val="24"/>
        </w:rPr>
        <w:t>e teknikat</w:t>
      </w:r>
      <w:r>
        <w:rPr>
          <w:spacing w:val="2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përdorimit të</w:t>
      </w:r>
      <w:r>
        <w:rPr>
          <w:spacing w:val="-1"/>
          <w:sz w:val="24"/>
        </w:rPr>
        <w:t> </w:t>
      </w:r>
      <w:r>
        <w:rPr>
          <w:sz w:val="24"/>
        </w:rPr>
        <w:t>tyre</w:t>
      </w:r>
      <w:r>
        <w:rPr>
          <w:spacing w:val="-2"/>
          <w:sz w:val="24"/>
        </w:rPr>
        <w:t> </w:t>
      </w:r>
      <w:r>
        <w:rPr>
          <w:sz w:val="24"/>
        </w:rPr>
        <w:t>në</w:t>
      </w:r>
      <w:r>
        <w:rPr>
          <w:spacing w:val="-1"/>
          <w:sz w:val="24"/>
        </w:rPr>
        <w:t> </w:t>
      </w:r>
      <w:r>
        <w:rPr>
          <w:sz w:val="24"/>
        </w:rPr>
        <w:t>funksion</w:t>
      </w:r>
      <w:r>
        <w:rPr>
          <w:spacing w:val="2"/>
          <w:sz w:val="24"/>
        </w:rPr>
        <w:t> </w:t>
      </w:r>
      <w:r>
        <w:rPr>
          <w:sz w:val="24"/>
        </w:rPr>
        <w:t>të</w:t>
      </w:r>
      <w:r>
        <w:rPr>
          <w:spacing w:val="-1"/>
          <w:sz w:val="24"/>
        </w:rPr>
        <w:t> </w:t>
      </w:r>
      <w:r>
        <w:rPr>
          <w:sz w:val="24"/>
        </w:rPr>
        <w:t>shprehjes artistike.</w:t>
      </w:r>
    </w:p>
    <w:p>
      <w:pPr>
        <w:pStyle w:val="ListParagraph"/>
        <w:numPr>
          <w:ilvl w:val="1"/>
          <w:numId w:val="15"/>
        </w:numPr>
        <w:tabs>
          <w:tab w:pos="1158" w:val="left" w:leader="none"/>
        </w:tabs>
        <w:spacing w:line="256" w:lineRule="auto" w:before="159" w:after="0"/>
        <w:ind w:left="758" w:right="751" w:firstLine="0"/>
        <w:jc w:val="both"/>
        <w:rPr>
          <w:sz w:val="24"/>
        </w:rPr>
      </w:pPr>
      <w:r>
        <w:rPr>
          <w:sz w:val="24"/>
        </w:rPr>
        <w:t>Demonstron të kuptuarit e ndërlidhjes në mes të zhvillimeve shoqërore në periudha të ndryshme kohore dhe</w:t>
      </w:r>
      <w:r>
        <w:rPr>
          <w:spacing w:val="1"/>
          <w:sz w:val="24"/>
        </w:rPr>
        <w:t> </w:t>
      </w:r>
      <w:r>
        <w:rPr>
          <w:sz w:val="24"/>
        </w:rPr>
        <w:t>ndikimit</w:t>
      </w:r>
      <w:r>
        <w:rPr>
          <w:spacing w:val="-9"/>
          <w:sz w:val="24"/>
        </w:rPr>
        <w:t> </w:t>
      </w:r>
      <w:r>
        <w:rPr>
          <w:sz w:val="24"/>
        </w:rPr>
        <w:t>në</w:t>
      </w:r>
      <w:r>
        <w:rPr>
          <w:spacing w:val="-10"/>
          <w:sz w:val="24"/>
        </w:rPr>
        <w:t> </w:t>
      </w:r>
      <w:r>
        <w:rPr>
          <w:sz w:val="24"/>
        </w:rPr>
        <w:t>stilet,</w:t>
      </w:r>
      <w:r>
        <w:rPr>
          <w:spacing w:val="-11"/>
          <w:sz w:val="24"/>
        </w:rPr>
        <w:t> </w:t>
      </w:r>
      <w:r>
        <w:rPr>
          <w:sz w:val="24"/>
        </w:rPr>
        <w:t>zhanret,</w:t>
      </w:r>
      <w:r>
        <w:rPr>
          <w:spacing w:val="-8"/>
          <w:sz w:val="24"/>
        </w:rPr>
        <w:t> </w:t>
      </w:r>
      <w:r>
        <w:rPr>
          <w:sz w:val="24"/>
        </w:rPr>
        <w:t>format,</w:t>
      </w:r>
      <w:r>
        <w:rPr>
          <w:spacing w:val="-10"/>
          <w:sz w:val="24"/>
        </w:rPr>
        <w:t> </w:t>
      </w:r>
      <w:r>
        <w:rPr>
          <w:sz w:val="24"/>
        </w:rPr>
        <w:t>formacionet</w:t>
      </w:r>
      <w:r>
        <w:rPr>
          <w:spacing w:val="-9"/>
          <w:sz w:val="24"/>
        </w:rPr>
        <w:t> </w:t>
      </w:r>
      <w:r>
        <w:rPr>
          <w:sz w:val="24"/>
        </w:rPr>
        <w:t>dhe</w:t>
      </w:r>
      <w:r>
        <w:rPr>
          <w:spacing w:val="-7"/>
          <w:sz w:val="24"/>
        </w:rPr>
        <w:t> </w:t>
      </w:r>
      <w:r>
        <w:rPr>
          <w:sz w:val="24"/>
        </w:rPr>
        <w:t>elementet</w:t>
      </w:r>
      <w:r>
        <w:rPr>
          <w:spacing w:val="-9"/>
          <w:sz w:val="24"/>
        </w:rPr>
        <w:t> </w:t>
      </w:r>
      <w:r>
        <w:rPr>
          <w:sz w:val="24"/>
        </w:rPr>
        <w:t>shprehëse</w:t>
      </w:r>
      <w:r>
        <w:rPr>
          <w:spacing w:val="-10"/>
          <w:sz w:val="24"/>
        </w:rPr>
        <w:t> </w:t>
      </w:r>
      <w:r>
        <w:rPr>
          <w:sz w:val="24"/>
        </w:rPr>
        <w:t>artistike</w:t>
      </w:r>
      <w:r>
        <w:rPr>
          <w:spacing w:val="-9"/>
          <w:sz w:val="24"/>
        </w:rPr>
        <w:t> </w:t>
      </w:r>
      <w:r>
        <w:rPr>
          <w:sz w:val="24"/>
        </w:rPr>
        <w:t>(p.sh.,</w:t>
      </w:r>
      <w:r>
        <w:rPr>
          <w:spacing w:val="-9"/>
          <w:sz w:val="24"/>
        </w:rPr>
        <w:t> </w:t>
      </w:r>
      <w:r>
        <w:rPr>
          <w:sz w:val="24"/>
        </w:rPr>
        <w:t>baroku,</w:t>
      </w:r>
      <w:r>
        <w:rPr>
          <w:spacing w:val="-7"/>
          <w:sz w:val="24"/>
        </w:rPr>
        <w:t> </w:t>
      </w:r>
      <w:r>
        <w:rPr>
          <w:sz w:val="24"/>
        </w:rPr>
        <w:t>stili</w:t>
      </w:r>
      <w:r>
        <w:rPr>
          <w:spacing w:val="-8"/>
          <w:sz w:val="24"/>
        </w:rPr>
        <w:t> </w:t>
      </w:r>
      <w:r>
        <w:rPr>
          <w:sz w:val="24"/>
        </w:rPr>
        <w:t>klasik,</w:t>
      </w:r>
      <w:r>
        <w:rPr>
          <w:spacing w:val="-9"/>
          <w:sz w:val="24"/>
        </w:rPr>
        <w:t> </w:t>
      </w:r>
      <w:r>
        <w:rPr>
          <w:sz w:val="24"/>
        </w:rPr>
        <w:t>romantizmi</w:t>
      </w:r>
      <w:r>
        <w:rPr>
          <w:spacing w:val="-58"/>
          <w:sz w:val="24"/>
        </w:rPr>
        <w:t> </w:t>
      </w:r>
      <w:r>
        <w:rPr>
          <w:sz w:val="24"/>
        </w:rPr>
        <w:t>etj.)</w:t>
      </w:r>
      <w:r>
        <w:rPr>
          <w:spacing w:val="-2"/>
          <w:sz w:val="24"/>
        </w:rPr>
        <w:t> </w:t>
      </w:r>
      <w:r>
        <w:rPr>
          <w:sz w:val="24"/>
        </w:rPr>
        <w:t>dhe</w:t>
      </w:r>
      <w:r>
        <w:rPr>
          <w:spacing w:val="-1"/>
          <w:sz w:val="24"/>
        </w:rPr>
        <w:t> </w:t>
      </w:r>
      <w:r>
        <w:rPr>
          <w:sz w:val="24"/>
        </w:rPr>
        <w:t>karakteristikat dalluese</w:t>
      </w:r>
      <w:r>
        <w:rPr>
          <w:spacing w:val="-1"/>
          <w:sz w:val="24"/>
        </w:rPr>
        <w:t> </w:t>
      </w:r>
      <w:r>
        <w:rPr>
          <w:sz w:val="24"/>
        </w:rPr>
        <w:t>ose</w:t>
      </w:r>
      <w:r>
        <w:rPr>
          <w:spacing w:val="-2"/>
          <w:sz w:val="24"/>
        </w:rPr>
        <w:t> </w:t>
      </w:r>
      <w:r>
        <w:rPr>
          <w:sz w:val="24"/>
        </w:rPr>
        <w:t>specifikat e krijimtarisë artistike muzikore,</w:t>
      </w:r>
      <w:r>
        <w:rPr>
          <w:spacing w:val="-1"/>
          <w:sz w:val="24"/>
        </w:rPr>
        <w:t> </w:t>
      </w:r>
      <w:r>
        <w:rPr>
          <w:sz w:val="24"/>
        </w:rPr>
        <w:t>figurative</w:t>
      </w:r>
      <w:r>
        <w:rPr>
          <w:spacing w:val="-1"/>
          <w:sz w:val="24"/>
        </w:rPr>
        <w:t> </w:t>
      </w:r>
      <w:r>
        <w:rPr>
          <w:sz w:val="24"/>
        </w:rPr>
        <w:t>në</w:t>
      </w:r>
      <w:r>
        <w:rPr>
          <w:spacing w:val="-1"/>
          <w:sz w:val="24"/>
        </w:rPr>
        <w:t> </w:t>
      </w:r>
      <w:r>
        <w:rPr>
          <w:sz w:val="24"/>
        </w:rPr>
        <w:t>këto stile.</w:t>
      </w:r>
    </w:p>
    <w:p>
      <w:pPr>
        <w:pStyle w:val="ListParagraph"/>
        <w:numPr>
          <w:ilvl w:val="1"/>
          <w:numId w:val="15"/>
        </w:numPr>
        <w:tabs>
          <w:tab w:pos="1119" w:val="left" w:leader="none"/>
        </w:tabs>
        <w:spacing w:line="240" w:lineRule="auto" w:before="158" w:after="0"/>
        <w:ind w:left="1118" w:right="0" w:hanging="361"/>
        <w:jc w:val="left"/>
        <w:rPr>
          <w:sz w:val="24"/>
        </w:rPr>
      </w:pPr>
      <w:r>
        <w:rPr>
          <w:sz w:val="24"/>
        </w:rPr>
        <w:t>Çmon</w:t>
      </w:r>
      <w:r>
        <w:rPr>
          <w:spacing w:val="-1"/>
          <w:sz w:val="24"/>
        </w:rPr>
        <w:t> </w:t>
      </w:r>
      <w:r>
        <w:rPr>
          <w:sz w:val="24"/>
        </w:rPr>
        <w:t>diversitetin</w:t>
      </w:r>
      <w:r>
        <w:rPr>
          <w:spacing w:val="-1"/>
          <w:sz w:val="24"/>
        </w:rPr>
        <w:t> </w:t>
      </w:r>
      <w:r>
        <w:rPr>
          <w:sz w:val="24"/>
        </w:rPr>
        <w:t>kulturor</w:t>
      </w:r>
      <w:r>
        <w:rPr>
          <w:spacing w:val="-2"/>
          <w:sz w:val="24"/>
        </w:rPr>
        <w:t> </w:t>
      </w:r>
      <w:r>
        <w:rPr>
          <w:sz w:val="24"/>
        </w:rPr>
        <w:t>në</w:t>
      </w:r>
      <w:r>
        <w:rPr>
          <w:spacing w:val="-1"/>
          <w:sz w:val="24"/>
        </w:rPr>
        <w:t> </w:t>
      </w:r>
      <w:r>
        <w:rPr>
          <w:sz w:val="24"/>
        </w:rPr>
        <w:t>rajon</w:t>
      </w:r>
      <w:r>
        <w:rPr>
          <w:spacing w:val="-1"/>
          <w:sz w:val="24"/>
        </w:rPr>
        <w:t> </w:t>
      </w:r>
      <w:r>
        <w:rPr>
          <w:sz w:val="24"/>
        </w:rPr>
        <w:t>dhe</w:t>
      </w:r>
      <w:r>
        <w:rPr>
          <w:spacing w:val="-2"/>
          <w:sz w:val="24"/>
        </w:rPr>
        <w:t> </w:t>
      </w:r>
      <w:r>
        <w:rPr>
          <w:sz w:val="24"/>
        </w:rPr>
        <w:t>më gjerë.</w:t>
      </w:r>
    </w:p>
    <w:p>
      <w:pPr>
        <w:pStyle w:val="BodyText"/>
        <w:ind w:left="0"/>
        <w:rPr>
          <w:sz w:val="26"/>
        </w:rPr>
      </w:pPr>
    </w:p>
    <w:p>
      <w:pPr>
        <w:spacing w:before="155"/>
        <w:ind w:left="758" w:right="511" w:firstLine="0"/>
        <w:jc w:val="left"/>
        <w:rPr>
          <w:sz w:val="24"/>
        </w:rPr>
      </w:pPr>
      <w:r>
        <w:rPr>
          <w:b/>
          <w:sz w:val="24"/>
        </w:rPr>
        <w:t>Tema</w:t>
      </w:r>
      <w:r>
        <w:rPr>
          <w:b/>
          <w:spacing w:val="-2"/>
          <w:sz w:val="24"/>
        </w:rPr>
        <w:t> </w:t>
      </w:r>
      <w:r>
        <w:rPr>
          <w:b/>
          <w:sz w:val="24"/>
        </w:rPr>
        <w:t>mësimore: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Ekspozita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dhe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aktivitete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kulturore,</w:t>
      </w:r>
      <w:r>
        <w:rPr>
          <w:b/>
          <w:spacing w:val="-4"/>
          <w:sz w:val="24"/>
        </w:rPr>
        <w:t> </w:t>
      </w:r>
      <w:r>
        <w:rPr>
          <w:b/>
          <w:sz w:val="24"/>
        </w:rPr>
        <w:t>vizita</w:t>
      </w:r>
      <w:r>
        <w:rPr>
          <w:b/>
          <w:spacing w:val="-7"/>
          <w:sz w:val="24"/>
        </w:rPr>
        <w:t> </w:t>
      </w:r>
      <w:r>
        <w:rPr>
          <w:b/>
          <w:sz w:val="24"/>
        </w:rPr>
        <w:t>dhe</w:t>
      </w:r>
      <w:r>
        <w:rPr>
          <w:b/>
          <w:spacing w:val="-6"/>
          <w:sz w:val="24"/>
        </w:rPr>
        <w:t> </w:t>
      </w:r>
      <w:r>
        <w:rPr>
          <w:b/>
          <w:sz w:val="24"/>
        </w:rPr>
        <w:t>ngjarje</w:t>
      </w:r>
      <w:r>
        <w:rPr>
          <w:b/>
          <w:spacing w:val="-3"/>
          <w:sz w:val="24"/>
        </w:rPr>
        <w:t> </w:t>
      </w:r>
      <w:r>
        <w:rPr>
          <w:b/>
          <w:sz w:val="24"/>
        </w:rPr>
        <w:t>artistike:</w:t>
      </w:r>
      <w:r>
        <w:rPr>
          <w:b/>
          <w:spacing w:val="-7"/>
          <w:sz w:val="24"/>
        </w:rPr>
        <w:t> </w:t>
      </w:r>
      <w:r>
        <w:rPr>
          <w:sz w:val="24"/>
        </w:rPr>
        <w:t>vizita</w:t>
      </w:r>
      <w:r>
        <w:rPr>
          <w:spacing w:val="-7"/>
          <w:sz w:val="24"/>
        </w:rPr>
        <w:t> </w:t>
      </w:r>
      <w:r>
        <w:rPr>
          <w:sz w:val="24"/>
        </w:rPr>
        <w:t>në</w:t>
      </w:r>
      <w:r>
        <w:rPr>
          <w:spacing w:val="-4"/>
          <w:sz w:val="24"/>
        </w:rPr>
        <w:t> </w:t>
      </w:r>
      <w:r>
        <w:rPr>
          <w:sz w:val="24"/>
        </w:rPr>
        <w:t>galeri,</w:t>
      </w:r>
      <w:r>
        <w:rPr>
          <w:spacing w:val="-6"/>
          <w:sz w:val="24"/>
        </w:rPr>
        <w:t> </w:t>
      </w:r>
      <w:r>
        <w:rPr>
          <w:sz w:val="24"/>
        </w:rPr>
        <w:t>muze,</w:t>
      </w:r>
      <w:r>
        <w:rPr>
          <w:spacing w:val="-6"/>
          <w:sz w:val="24"/>
        </w:rPr>
        <w:t> </w:t>
      </w:r>
      <w:r>
        <w:rPr>
          <w:sz w:val="24"/>
        </w:rPr>
        <w:t>objekte</w:t>
      </w:r>
      <w:r>
        <w:rPr>
          <w:spacing w:val="-7"/>
          <w:sz w:val="24"/>
        </w:rPr>
        <w:t> </w:t>
      </w:r>
      <w:r>
        <w:rPr>
          <w:sz w:val="24"/>
        </w:rPr>
        <w:t>të</w:t>
      </w:r>
      <w:r>
        <w:rPr>
          <w:spacing w:val="-57"/>
          <w:sz w:val="24"/>
        </w:rPr>
        <w:t> </w:t>
      </w:r>
      <w:r>
        <w:rPr>
          <w:sz w:val="24"/>
        </w:rPr>
        <w:t>trashëgimisë</w:t>
      </w:r>
      <w:r>
        <w:rPr>
          <w:spacing w:val="-1"/>
          <w:sz w:val="24"/>
        </w:rPr>
        <w:t> </w:t>
      </w:r>
      <w:r>
        <w:rPr>
          <w:sz w:val="24"/>
        </w:rPr>
        <w:t>kulturore.</w:t>
      </w:r>
    </w:p>
    <w:p>
      <w:pPr>
        <w:pStyle w:val="Heading1"/>
        <w:spacing w:line="256" w:lineRule="auto"/>
        <w:ind w:left="758" w:right="511"/>
      </w:pPr>
      <w:r>
        <w:rPr/>
        <w:t>Rezultatet</w:t>
      </w:r>
      <w:r>
        <w:rPr>
          <w:spacing w:val="58"/>
        </w:rPr>
        <w:t> </w:t>
      </w:r>
      <w:r>
        <w:rPr/>
        <w:t>e</w:t>
      </w:r>
      <w:r>
        <w:rPr>
          <w:spacing w:val="55"/>
        </w:rPr>
        <w:t> </w:t>
      </w:r>
      <w:r>
        <w:rPr/>
        <w:t>të</w:t>
      </w:r>
      <w:r>
        <w:rPr>
          <w:spacing w:val="55"/>
        </w:rPr>
        <w:t> </w:t>
      </w:r>
      <w:r>
        <w:rPr/>
        <w:t>nxënit</w:t>
      </w:r>
      <w:r>
        <w:rPr>
          <w:spacing w:val="58"/>
        </w:rPr>
        <w:t> </w:t>
      </w:r>
      <w:r>
        <w:rPr/>
        <w:t>për</w:t>
      </w:r>
      <w:r>
        <w:rPr>
          <w:spacing w:val="55"/>
        </w:rPr>
        <w:t> </w:t>
      </w:r>
      <w:r>
        <w:rPr/>
        <w:t>kompetencat</w:t>
      </w:r>
      <w:r>
        <w:rPr>
          <w:spacing w:val="57"/>
        </w:rPr>
        <w:t> </w:t>
      </w:r>
      <w:r>
        <w:rPr/>
        <w:t>kryesore</w:t>
      </w:r>
      <w:r>
        <w:rPr>
          <w:spacing w:val="57"/>
        </w:rPr>
        <w:t> </w:t>
      </w:r>
      <w:r>
        <w:rPr/>
        <w:t>të</w:t>
      </w:r>
      <w:r>
        <w:rPr>
          <w:spacing w:val="56"/>
        </w:rPr>
        <w:t> </w:t>
      </w:r>
      <w:r>
        <w:rPr/>
        <w:t>shkallës</w:t>
      </w:r>
      <w:r>
        <w:rPr>
          <w:spacing w:val="56"/>
        </w:rPr>
        <w:t> </w:t>
      </w:r>
      <w:r>
        <w:rPr/>
        <w:t>që</w:t>
      </w:r>
      <w:r>
        <w:rPr>
          <w:spacing w:val="55"/>
        </w:rPr>
        <w:t> </w:t>
      </w:r>
      <w:r>
        <w:rPr/>
        <w:t>synohen</w:t>
      </w:r>
      <w:r>
        <w:rPr>
          <w:spacing w:val="57"/>
        </w:rPr>
        <w:t> </w:t>
      </w:r>
      <w:r>
        <w:rPr/>
        <w:t>të</w:t>
      </w:r>
      <w:r>
        <w:rPr>
          <w:spacing w:val="54"/>
        </w:rPr>
        <w:t> </w:t>
      </w:r>
      <w:r>
        <w:rPr/>
        <w:t>arrihen</w:t>
      </w:r>
      <w:r>
        <w:rPr>
          <w:spacing w:val="10"/>
        </w:rPr>
        <w:t> </w:t>
      </w:r>
      <w:r>
        <w:rPr/>
        <w:t>përmes</w:t>
      </w:r>
      <w:r>
        <w:rPr>
          <w:spacing w:val="56"/>
        </w:rPr>
        <w:t> </w:t>
      </w:r>
      <w:r>
        <w:rPr/>
        <w:t>shtjellimit</w:t>
      </w:r>
      <w:r>
        <w:rPr>
          <w:spacing w:val="58"/>
        </w:rPr>
        <w:t> </w:t>
      </w:r>
      <w:r>
        <w:rPr/>
        <w:t>të</w:t>
      </w:r>
      <w:r>
        <w:rPr>
          <w:spacing w:val="-57"/>
        </w:rPr>
        <w:t> </w:t>
      </w:r>
      <w:r>
        <w:rPr/>
        <w:t>temës/ave:</w:t>
      </w:r>
    </w:p>
    <w:p>
      <w:pPr>
        <w:pStyle w:val="BodyText"/>
        <w:spacing w:before="159"/>
        <w:ind w:left="758" w:right="511"/>
      </w:pPr>
      <w:r>
        <w:rPr>
          <w:b/>
        </w:rPr>
        <w:t>Komunikues</w:t>
      </w:r>
      <w:r>
        <w:rPr>
          <w:b/>
          <w:spacing w:val="-13"/>
        </w:rPr>
        <w:t> </w:t>
      </w:r>
      <w:r>
        <w:rPr>
          <w:b/>
        </w:rPr>
        <w:t>efektiv:</w:t>
      </w:r>
      <w:r>
        <w:rPr>
          <w:b/>
          <w:spacing w:val="-12"/>
        </w:rPr>
        <w:t> </w:t>
      </w:r>
      <w:r>
        <w:rPr/>
        <w:t>I.1</w:t>
      </w:r>
      <w:r>
        <w:rPr>
          <w:spacing w:val="-11"/>
        </w:rPr>
        <w:t> </w:t>
      </w:r>
      <w:r>
        <w:rPr/>
        <w:t>Transmeton</w:t>
      </w:r>
      <w:r>
        <w:rPr>
          <w:spacing w:val="-13"/>
        </w:rPr>
        <w:t> </w:t>
      </w:r>
      <w:r>
        <w:rPr/>
        <w:t>saktë</w:t>
      </w:r>
      <w:r>
        <w:rPr>
          <w:spacing w:val="-13"/>
        </w:rPr>
        <w:t> </w:t>
      </w:r>
      <w:r>
        <w:rPr/>
        <w:t>të</w:t>
      </w:r>
      <w:r>
        <w:rPr>
          <w:spacing w:val="-14"/>
        </w:rPr>
        <w:t> </w:t>
      </w:r>
      <w:r>
        <w:rPr/>
        <w:t>dhënat</w:t>
      </w:r>
      <w:r>
        <w:rPr>
          <w:spacing w:val="-13"/>
        </w:rPr>
        <w:t> </w:t>
      </w:r>
      <w:r>
        <w:rPr/>
        <w:t>e</w:t>
      </w:r>
      <w:r>
        <w:rPr>
          <w:spacing w:val="-13"/>
        </w:rPr>
        <w:t> </w:t>
      </w:r>
      <w:r>
        <w:rPr/>
        <w:t>mbledhura</w:t>
      </w:r>
      <w:r>
        <w:rPr>
          <w:spacing w:val="-15"/>
        </w:rPr>
        <w:t> </w:t>
      </w:r>
      <w:r>
        <w:rPr/>
        <w:t>për</w:t>
      </w:r>
      <w:r>
        <w:rPr>
          <w:spacing w:val="-14"/>
        </w:rPr>
        <w:t> </w:t>
      </w:r>
      <w:r>
        <w:rPr/>
        <w:t>një</w:t>
      </w:r>
      <w:r>
        <w:rPr>
          <w:spacing w:val="-14"/>
        </w:rPr>
        <w:t> </w:t>
      </w:r>
      <w:r>
        <w:rPr/>
        <w:t>temë</w:t>
      </w:r>
      <w:r>
        <w:rPr>
          <w:spacing w:val="-13"/>
        </w:rPr>
        <w:t> </w:t>
      </w:r>
      <w:r>
        <w:rPr/>
        <w:t>konkrete,</w:t>
      </w:r>
      <w:r>
        <w:rPr>
          <w:spacing w:val="-14"/>
        </w:rPr>
        <w:t> </w:t>
      </w:r>
      <w:r>
        <w:rPr/>
        <w:t>në</w:t>
      </w:r>
      <w:r>
        <w:rPr>
          <w:spacing w:val="-14"/>
        </w:rPr>
        <w:t> </w:t>
      </w:r>
      <w:r>
        <w:rPr/>
        <w:t>formë</w:t>
      </w:r>
      <w:r>
        <w:rPr>
          <w:spacing w:val="-14"/>
        </w:rPr>
        <w:t> </w:t>
      </w:r>
      <w:r>
        <w:rPr/>
        <w:t>tekstuale,</w:t>
      </w:r>
      <w:r>
        <w:rPr>
          <w:spacing w:val="-12"/>
        </w:rPr>
        <w:t> </w:t>
      </w:r>
      <w:r>
        <w:rPr/>
        <w:t>numerike,</w:t>
      </w:r>
      <w:r>
        <w:rPr>
          <w:spacing w:val="-57"/>
        </w:rPr>
        <w:t> </w:t>
      </w:r>
      <w:r>
        <w:rPr/>
        <w:t>verbale, elektronike apo</w:t>
      </w:r>
      <w:r>
        <w:rPr>
          <w:spacing w:val="2"/>
        </w:rPr>
        <w:t> </w:t>
      </w:r>
      <w:r>
        <w:rPr/>
        <w:t>në</w:t>
      </w:r>
      <w:r>
        <w:rPr>
          <w:spacing w:val="-1"/>
        </w:rPr>
        <w:t> </w:t>
      </w:r>
      <w:r>
        <w:rPr/>
        <w:t>ndonjë formë</w:t>
      </w:r>
      <w:r>
        <w:rPr>
          <w:spacing w:val="-2"/>
        </w:rPr>
        <w:t> </w:t>
      </w:r>
      <w:r>
        <w:rPr/>
        <w:t>tjetër të të shprehurit.</w:t>
      </w:r>
    </w:p>
    <w:p>
      <w:pPr>
        <w:pStyle w:val="BodyText"/>
        <w:ind w:left="758" w:right="511"/>
      </w:pPr>
      <w:r>
        <w:rPr/>
        <w:t>I.5</w:t>
      </w:r>
      <w:r>
        <w:rPr>
          <w:spacing w:val="1"/>
        </w:rPr>
        <w:t> </w:t>
      </w:r>
      <w:r>
        <w:rPr/>
        <w:t>Prezanton</w:t>
      </w:r>
      <w:r>
        <w:rPr>
          <w:spacing w:val="2"/>
        </w:rPr>
        <w:t> </w:t>
      </w:r>
      <w:r>
        <w:rPr/>
        <w:t>para</w:t>
      </w:r>
      <w:r>
        <w:rPr>
          <w:spacing w:val="1"/>
        </w:rPr>
        <w:t> </w:t>
      </w:r>
      <w:r>
        <w:rPr/>
        <w:t>të</w:t>
      </w:r>
      <w:r>
        <w:rPr>
          <w:spacing w:val="1"/>
        </w:rPr>
        <w:t> </w:t>
      </w:r>
      <w:r>
        <w:rPr/>
        <w:t>tjerëve</w:t>
      </w:r>
      <w:r>
        <w:rPr>
          <w:spacing w:val="1"/>
        </w:rPr>
        <w:t> </w:t>
      </w:r>
      <w:r>
        <w:rPr/>
        <w:t>një</w:t>
      </w:r>
      <w:r>
        <w:rPr>
          <w:spacing w:val="1"/>
        </w:rPr>
        <w:t> </w:t>
      </w:r>
      <w:r>
        <w:rPr/>
        <w:t>projekt</w:t>
      </w:r>
      <w:r>
        <w:rPr>
          <w:spacing w:val="6"/>
        </w:rPr>
        <w:t> </w:t>
      </w:r>
      <w:r>
        <w:rPr/>
        <w:t>për</w:t>
      </w:r>
      <w:r>
        <w:rPr>
          <w:spacing w:val="3"/>
        </w:rPr>
        <w:t> </w:t>
      </w:r>
      <w:r>
        <w:rPr/>
        <w:t>një</w:t>
      </w:r>
      <w:r>
        <w:rPr>
          <w:spacing w:val="1"/>
        </w:rPr>
        <w:t> </w:t>
      </w:r>
      <w:r>
        <w:rPr/>
        <w:t>temë të</w:t>
      </w:r>
      <w:r>
        <w:rPr>
          <w:spacing w:val="1"/>
        </w:rPr>
        <w:t> </w:t>
      </w:r>
      <w:r>
        <w:rPr/>
        <w:t>dhënë,</w:t>
      </w:r>
      <w:r>
        <w:rPr>
          <w:spacing w:val="2"/>
        </w:rPr>
        <w:t> </w:t>
      </w:r>
      <w:r>
        <w:rPr/>
        <w:t>të</w:t>
      </w:r>
      <w:r>
        <w:rPr>
          <w:spacing w:val="1"/>
        </w:rPr>
        <w:t> </w:t>
      </w:r>
      <w:r>
        <w:rPr/>
        <w:t>përgatitur</w:t>
      </w:r>
      <w:r>
        <w:rPr>
          <w:spacing w:val="1"/>
        </w:rPr>
        <w:t> </w:t>
      </w:r>
      <w:r>
        <w:rPr/>
        <w:t>vetë</w:t>
      </w:r>
      <w:r>
        <w:rPr>
          <w:spacing w:val="1"/>
        </w:rPr>
        <w:t> </w:t>
      </w:r>
      <w:r>
        <w:rPr/>
        <w:t>ose</w:t>
      </w:r>
      <w:r>
        <w:rPr>
          <w:spacing w:val="1"/>
        </w:rPr>
        <w:t> </w:t>
      </w:r>
      <w:r>
        <w:rPr/>
        <w:t>në</w:t>
      </w:r>
      <w:r>
        <w:rPr>
          <w:spacing w:val="1"/>
        </w:rPr>
        <w:t> </w:t>
      </w:r>
      <w:r>
        <w:rPr/>
        <w:t>bashkëpunim</w:t>
      </w:r>
      <w:r>
        <w:rPr>
          <w:spacing w:val="2"/>
        </w:rPr>
        <w:t> </w:t>
      </w:r>
      <w:r>
        <w:rPr/>
        <w:t>me grupin,</w:t>
      </w:r>
      <w:r>
        <w:rPr>
          <w:spacing w:val="1"/>
        </w:rPr>
        <w:t> </w:t>
      </w:r>
      <w:r>
        <w:rPr/>
        <w:t>duke</w:t>
      </w:r>
      <w:r>
        <w:rPr>
          <w:spacing w:val="-57"/>
        </w:rPr>
        <w:t> </w:t>
      </w:r>
      <w:r>
        <w:rPr/>
        <w:t>gërshetuar</w:t>
      </w:r>
      <w:r>
        <w:rPr>
          <w:spacing w:val="-1"/>
        </w:rPr>
        <w:t> </w:t>
      </w:r>
      <w:r>
        <w:rPr/>
        <w:t>format e</w:t>
      </w:r>
      <w:r>
        <w:rPr>
          <w:spacing w:val="-1"/>
        </w:rPr>
        <w:t> </w:t>
      </w:r>
      <w:r>
        <w:rPr/>
        <w:t>komunikimit verbal, elektronik dhe veprimin praktik.</w:t>
      </w:r>
    </w:p>
    <w:p>
      <w:pPr>
        <w:spacing w:after="0"/>
        <w:sectPr>
          <w:pgSz w:w="14180" w:h="11630" w:orient="landscape"/>
          <w:pgMar w:header="720" w:footer="1012" w:top="1200" w:bottom="1200" w:left="660" w:right="660"/>
        </w:sectPr>
      </w:pPr>
    </w:p>
    <w:p>
      <w:pPr>
        <w:pStyle w:val="BodyText"/>
        <w:spacing w:before="5"/>
        <w:ind w:left="0"/>
        <w:rPr>
          <w:sz w:val="15"/>
        </w:rPr>
      </w:pPr>
    </w:p>
    <w:p>
      <w:pPr>
        <w:pStyle w:val="BodyText"/>
        <w:spacing w:before="90"/>
        <w:ind w:left="758" w:right="753"/>
        <w:jc w:val="both"/>
      </w:pPr>
      <w:r>
        <w:rPr>
          <w:b/>
        </w:rPr>
        <w:t>Mendimtar</w:t>
      </w:r>
      <w:r>
        <w:rPr>
          <w:b/>
          <w:spacing w:val="1"/>
        </w:rPr>
        <w:t> </w:t>
      </w:r>
      <w:r>
        <w:rPr>
          <w:b/>
        </w:rPr>
        <w:t>kreativ:</w:t>
      </w:r>
      <w:r>
        <w:rPr>
          <w:b/>
          <w:spacing w:val="1"/>
        </w:rPr>
        <w:t> </w:t>
      </w:r>
      <w:r>
        <w:rPr/>
        <w:t>II.5</w:t>
      </w:r>
      <w:r>
        <w:rPr>
          <w:spacing w:val="1"/>
        </w:rPr>
        <w:t> </w:t>
      </w:r>
      <w:r>
        <w:rPr/>
        <w:t>Përzgjedh</w:t>
      </w:r>
      <w:r>
        <w:rPr>
          <w:spacing w:val="1"/>
        </w:rPr>
        <w:t> </w:t>
      </w:r>
      <w:r>
        <w:rPr/>
        <w:t>dhe</w:t>
      </w:r>
      <w:r>
        <w:rPr>
          <w:spacing w:val="1"/>
        </w:rPr>
        <w:t> </w:t>
      </w:r>
      <w:r>
        <w:rPr/>
        <w:t>demonstron</w:t>
      </w:r>
      <w:r>
        <w:rPr>
          <w:spacing w:val="1"/>
        </w:rPr>
        <w:t> </w:t>
      </w:r>
      <w:r>
        <w:rPr/>
        <w:t>ecuri/strategji</w:t>
      </w:r>
      <w:r>
        <w:rPr>
          <w:spacing w:val="1"/>
        </w:rPr>
        <w:t> </w:t>
      </w:r>
      <w:r>
        <w:rPr/>
        <w:t>të</w:t>
      </w:r>
      <w:r>
        <w:rPr>
          <w:spacing w:val="1"/>
        </w:rPr>
        <w:t> </w:t>
      </w:r>
      <w:r>
        <w:rPr/>
        <w:t>ndryshme</w:t>
      </w:r>
      <w:r>
        <w:rPr>
          <w:spacing w:val="1"/>
        </w:rPr>
        <w:t> </w:t>
      </w:r>
      <w:r>
        <w:rPr/>
        <w:t>për</w:t>
      </w:r>
      <w:r>
        <w:rPr>
          <w:spacing w:val="1"/>
        </w:rPr>
        <w:t> </w:t>
      </w:r>
      <w:r>
        <w:rPr/>
        <w:t>zgjidhjen</w:t>
      </w:r>
      <w:r>
        <w:rPr>
          <w:spacing w:val="1"/>
        </w:rPr>
        <w:t> </w:t>
      </w:r>
      <w:r>
        <w:rPr/>
        <w:t>e</w:t>
      </w:r>
      <w:r>
        <w:rPr>
          <w:spacing w:val="1"/>
        </w:rPr>
        <w:t> </w:t>
      </w:r>
      <w:r>
        <w:rPr/>
        <w:t>një</w:t>
      </w:r>
      <w:r>
        <w:rPr>
          <w:spacing w:val="1"/>
        </w:rPr>
        <w:t> </w:t>
      </w:r>
      <w:r>
        <w:rPr/>
        <w:t>problemi</w:t>
      </w:r>
      <w:r>
        <w:rPr>
          <w:spacing w:val="1"/>
        </w:rPr>
        <w:t> </w:t>
      </w:r>
      <w:r>
        <w:rPr/>
        <w:t>(matematik, gjuhësor, shkencor, artistik a shoqëror), duke dëshmuar arritjen e përfundimit, gjegjësisht rezultatin e</w:t>
      </w:r>
      <w:r>
        <w:rPr>
          <w:spacing w:val="1"/>
        </w:rPr>
        <w:t> </w:t>
      </w:r>
      <w:r>
        <w:rPr/>
        <w:t>njëjtë.</w:t>
      </w:r>
    </w:p>
    <w:p>
      <w:pPr>
        <w:pStyle w:val="BodyText"/>
        <w:ind w:left="0"/>
      </w:pPr>
    </w:p>
    <w:p>
      <w:pPr>
        <w:pStyle w:val="BodyText"/>
        <w:ind w:left="758" w:right="752"/>
        <w:jc w:val="both"/>
      </w:pPr>
      <w:r>
        <w:rPr>
          <w:b/>
        </w:rPr>
        <w:t>Nxënës i suksesshëm: </w:t>
      </w:r>
      <w:r>
        <w:rPr/>
        <w:t>III.4 I parashtron pyetje vetes për çështjet që trajton dhe organizon mendimet për të gjetur</w:t>
      </w:r>
      <w:r>
        <w:rPr>
          <w:spacing w:val="1"/>
        </w:rPr>
        <w:t> </w:t>
      </w:r>
      <w:r>
        <w:rPr/>
        <w:t>përgjigje për temën apo problemin e caktuar, duke regjistruar përparimin apo ngecjen derisa ta gjejë zgjidhjen</w:t>
      </w:r>
      <w:r>
        <w:rPr>
          <w:spacing w:val="1"/>
        </w:rPr>
        <w:t> </w:t>
      </w:r>
      <w:r>
        <w:rPr/>
        <w:t>përfundimtare.</w:t>
      </w:r>
    </w:p>
    <w:p>
      <w:pPr>
        <w:pStyle w:val="BodyText"/>
        <w:spacing w:before="1"/>
        <w:ind w:left="758" w:right="751"/>
        <w:jc w:val="both"/>
      </w:pPr>
      <w:r>
        <w:rPr/>
        <w:t>III.5 Paraqet/skicon idetë e veta për ecurinë dhe mënyrën e zhvillimit të një aktiviteti, duke e sqaruar dhe duke e</w:t>
      </w:r>
      <w:r>
        <w:rPr>
          <w:spacing w:val="1"/>
        </w:rPr>
        <w:t> </w:t>
      </w:r>
      <w:r>
        <w:rPr/>
        <w:t>argumentuar</w:t>
      </w:r>
      <w:r>
        <w:rPr>
          <w:spacing w:val="-1"/>
        </w:rPr>
        <w:t> </w:t>
      </w:r>
      <w:r>
        <w:rPr/>
        <w:t>më</w:t>
      </w:r>
      <w:r>
        <w:rPr>
          <w:spacing w:val="-1"/>
        </w:rPr>
        <w:t> </w:t>
      </w:r>
      <w:r>
        <w:rPr/>
        <w:t>pas këtë</w:t>
      </w:r>
      <w:r>
        <w:rPr>
          <w:spacing w:val="1"/>
        </w:rPr>
        <w:t> </w:t>
      </w:r>
      <w:r>
        <w:rPr/>
        <w:t>para</w:t>
      </w:r>
      <w:r>
        <w:rPr>
          <w:spacing w:val="-2"/>
        </w:rPr>
        <w:t> </w:t>
      </w:r>
      <w:r>
        <w:rPr/>
        <w:t>të tjerëve.</w:t>
      </w:r>
    </w:p>
    <w:p>
      <w:pPr>
        <w:pStyle w:val="BodyText"/>
        <w:ind w:left="758" w:right="755"/>
        <w:jc w:val="both"/>
      </w:pPr>
      <w:r>
        <w:rPr/>
        <w:t>III.8 Zbaton elementet e dosjes personale për identifikimin e anëve të veta të forta, i shfrytëzon ato për orientim në</w:t>
      </w:r>
      <w:r>
        <w:rPr>
          <w:spacing w:val="1"/>
        </w:rPr>
        <w:t> </w:t>
      </w:r>
      <w:r>
        <w:rPr/>
        <w:t>profesionin e ardhshëm, si dhe për vetëvlerësimin e përparimit, qoftë përmirësimin apo ngecjen në fusha të ndryshme</w:t>
      </w:r>
      <w:r>
        <w:rPr>
          <w:spacing w:val="1"/>
        </w:rPr>
        <w:t> </w:t>
      </w:r>
      <w:r>
        <w:rPr/>
        <w:t>mësimore.</w:t>
      </w:r>
    </w:p>
    <w:p>
      <w:pPr>
        <w:pStyle w:val="BodyText"/>
        <w:spacing w:before="9"/>
        <w:ind w:left="0"/>
        <w:rPr>
          <w:sz w:val="23"/>
        </w:rPr>
      </w:pPr>
    </w:p>
    <w:p>
      <w:pPr>
        <w:pStyle w:val="BodyText"/>
        <w:ind w:left="758" w:right="754"/>
        <w:jc w:val="both"/>
      </w:pPr>
      <w:r>
        <w:rPr>
          <w:b/>
        </w:rPr>
        <w:t>Kontribues produktiv: </w:t>
      </w:r>
      <w:r>
        <w:rPr/>
        <w:t>IV.2 Ndërmerr aktivitete të ndryshme (ekspozitë, performancë, instalacion, fushatë, protestë</w:t>
      </w:r>
      <w:r>
        <w:rPr>
          <w:spacing w:val="1"/>
        </w:rPr>
        <w:t> </w:t>
      </w:r>
      <w:r>
        <w:rPr/>
        <w:t>paqësore, tubim, avokim etj.) në bazë të projektit, të hartuar me anëtarët e grupit, për zgjidhjen e një problemi me</w:t>
      </w:r>
      <w:r>
        <w:rPr>
          <w:spacing w:val="1"/>
        </w:rPr>
        <w:t> </w:t>
      </w:r>
      <w:r>
        <w:rPr/>
        <w:t>rëndësi</w:t>
      </w:r>
      <w:r>
        <w:rPr>
          <w:spacing w:val="-1"/>
        </w:rPr>
        <w:t> </w:t>
      </w:r>
      <w:r>
        <w:rPr/>
        <w:t>shoqërore, për shkollën ose</w:t>
      </w:r>
      <w:r>
        <w:rPr>
          <w:spacing w:val="-1"/>
        </w:rPr>
        <w:t> </w:t>
      </w:r>
      <w:r>
        <w:rPr/>
        <w:t>për komunitetin.</w:t>
      </w:r>
    </w:p>
    <w:p>
      <w:pPr>
        <w:pStyle w:val="BodyText"/>
        <w:ind w:left="0"/>
      </w:pPr>
    </w:p>
    <w:p>
      <w:pPr>
        <w:pStyle w:val="BodyText"/>
        <w:spacing w:before="1"/>
        <w:ind w:left="758" w:right="511"/>
      </w:pPr>
      <w:r>
        <w:rPr>
          <w:b/>
          <w:spacing w:val="-1"/>
        </w:rPr>
        <w:t>Qytetar</w:t>
      </w:r>
      <w:r>
        <w:rPr>
          <w:b/>
          <w:spacing w:val="-12"/>
        </w:rPr>
        <w:t> </w:t>
      </w:r>
      <w:r>
        <w:rPr>
          <w:b/>
          <w:spacing w:val="-1"/>
        </w:rPr>
        <w:t>i</w:t>
      </w:r>
      <w:r>
        <w:rPr>
          <w:b/>
          <w:spacing w:val="-7"/>
        </w:rPr>
        <w:t> </w:t>
      </w:r>
      <w:r>
        <w:rPr>
          <w:b/>
          <w:spacing w:val="-1"/>
        </w:rPr>
        <w:t>përgjegjshëm:</w:t>
      </w:r>
      <w:r>
        <w:rPr>
          <w:b/>
          <w:spacing w:val="-7"/>
        </w:rPr>
        <w:t> </w:t>
      </w:r>
      <w:r>
        <w:rPr/>
        <w:t>VI.1</w:t>
      </w:r>
      <w:r>
        <w:rPr>
          <w:spacing w:val="-17"/>
        </w:rPr>
        <w:t> </w:t>
      </w:r>
      <w:r>
        <w:rPr/>
        <w:t>Praktikon</w:t>
      </w:r>
      <w:r>
        <w:rPr>
          <w:spacing w:val="-9"/>
        </w:rPr>
        <w:t> </w:t>
      </w:r>
      <w:r>
        <w:rPr/>
        <w:t>të</w:t>
      </w:r>
      <w:r>
        <w:rPr>
          <w:spacing w:val="-11"/>
        </w:rPr>
        <w:t> </w:t>
      </w:r>
      <w:r>
        <w:rPr/>
        <w:t>drejtat</w:t>
      </w:r>
      <w:r>
        <w:rPr>
          <w:spacing w:val="-6"/>
        </w:rPr>
        <w:t> </w:t>
      </w:r>
      <w:r>
        <w:rPr/>
        <w:t>dhe</w:t>
      </w:r>
      <w:r>
        <w:rPr>
          <w:spacing w:val="-11"/>
        </w:rPr>
        <w:t> </w:t>
      </w:r>
      <w:r>
        <w:rPr/>
        <w:t>detyrimet</w:t>
      </w:r>
      <w:r>
        <w:rPr>
          <w:spacing w:val="-6"/>
        </w:rPr>
        <w:t> </w:t>
      </w:r>
      <w:r>
        <w:rPr/>
        <w:t>e</w:t>
      </w:r>
      <w:r>
        <w:rPr>
          <w:spacing w:val="-11"/>
        </w:rPr>
        <w:t> </w:t>
      </w:r>
      <w:r>
        <w:rPr/>
        <w:t>qytetarisë</w:t>
      </w:r>
      <w:r>
        <w:rPr>
          <w:spacing w:val="-10"/>
        </w:rPr>
        <w:t> </w:t>
      </w:r>
      <w:r>
        <w:rPr/>
        <w:t>në</w:t>
      </w:r>
      <w:r>
        <w:rPr>
          <w:spacing w:val="-11"/>
        </w:rPr>
        <w:t> </w:t>
      </w:r>
      <w:r>
        <w:rPr/>
        <w:t>situata</w:t>
      </w:r>
      <w:r>
        <w:rPr>
          <w:spacing w:val="-8"/>
        </w:rPr>
        <w:t> </w:t>
      </w:r>
      <w:r>
        <w:rPr/>
        <w:t>konkrete</w:t>
      </w:r>
      <w:r>
        <w:rPr>
          <w:spacing w:val="-10"/>
        </w:rPr>
        <w:t> </w:t>
      </w:r>
      <w:r>
        <w:rPr/>
        <w:t>jetësore</w:t>
      </w:r>
      <w:r>
        <w:rPr>
          <w:spacing w:val="-12"/>
        </w:rPr>
        <w:t> </w:t>
      </w:r>
      <w:r>
        <w:rPr/>
        <w:t>të</w:t>
      </w:r>
      <w:r>
        <w:rPr>
          <w:spacing w:val="-7"/>
        </w:rPr>
        <w:t> </w:t>
      </w:r>
      <w:r>
        <w:rPr/>
        <w:t>përditshme,</w:t>
      </w:r>
      <w:r>
        <w:rPr>
          <w:spacing w:val="-57"/>
        </w:rPr>
        <w:t> </w:t>
      </w:r>
      <w:r>
        <w:rPr/>
        <w:t>qoftë</w:t>
      </w:r>
      <w:r>
        <w:rPr>
          <w:spacing w:val="-3"/>
        </w:rPr>
        <w:t> </w:t>
      </w:r>
      <w:r>
        <w:rPr/>
        <w:t>në</w:t>
      </w:r>
      <w:r>
        <w:rPr>
          <w:spacing w:val="-1"/>
        </w:rPr>
        <w:t> </w:t>
      </w:r>
      <w:r>
        <w:rPr/>
        <w:t>klasë, qoftë</w:t>
      </w:r>
      <w:r>
        <w:rPr>
          <w:spacing w:val="-2"/>
        </w:rPr>
        <w:t> </w:t>
      </w:r>
      <w:r>
        <w:rPr/>
        <w:t>në</w:t>
      </w:r>
      <w:r>
        <w:rPr>
          <w:spacing w:val="-1"/>
        </w:rPr>
        <w:t> </w:t>
      </w:r>
      <w:r>
        <w:rPr/>
        <w:t>shkollë</w:t>
      </w:r>
      <w:r>
        <w:rPr>
          <w:spacing w:val="-1"/>
        </w:rPr>
        <w:t> </w:t>
      </w:r>
      <w:r>
        <w:rPr/>
        <w:t>apo gjetiu (si: gjatë</w:t>
      </w:r>
      <w:r>
        <w:rPr>
          <w:spacing w:val="-1"/>
        </w:rPr>
        <w:t> </w:t>
      </w:r>
      <w:r>
        <w:rPr/>
        <w:t>diskutimit, respektimit</w:t>
      </w:r>
      <w:r>
        <w:rPr>
          <w:spacing w:val="-2"/>
        </w:rPr>
        <w:t> </w:t>
      </w:r>
      <w:r>
        <w:rPr/>
        <w:t>të mendimit të tjetrit etj.).</w:t>
      </w:r>
    </w:p>
    <w:p>
      <w:pPr>
        <w:pStyle w:val="BodyText"/>
        <w:ind w:left="758" w:right="511"/>
      </w:pPr>
      <w:r>
        <w:rPr/>
        <w:t>VI.9</w:t>
      </w:r>
      <w:r>
        <w:rPr>
          <w:spacing w:val="10"/>
        </w:rPr>
        <w:t> </w:t>
      </w:r>
      <w:r>
        <w:rPr/>
        <w:t>Prezanton</w:t>
      </w:r>
      <w:r>
        <w:rPr>
          <w:spacing w:val="11"/>
        </w:rPr>
        <w:t> </w:t>
      </w:r>
      <w:r>
        <w:rPr/>
        <w:t>pa</w:t>
      </w:r>
      <w:r>
        <w:rPr>
          <w:spacing w:val="9"/>
        </w:rPr>
        <w:t> </w:t>
      </w:r>
      <w:r>
        <w:rPr/>
        <w:t>ngurrim</w:t>
      </w:r>
      <w:r>
        <w:rPr>
          <w:spacing w:val="11"/>
        </w:rPr>
        <w:t> </w:t>
      </w:r>
      <w:r>
        <w:rPr/>
        <w:t>të</w:t>
      </w:r>
      <w:r>
        <w:rPr>
          <w:spacing w:val="10"/>
        </w:rPr>
        <w:t> </w:t>
      </w:r>
      <w:r>
        <w:rPr/>
        <w:t>kaluarën</w:t>
      </w:r>
      <w:r>
        <w:rPr>
          <w:spacing w:val="12"/>
        </w:rPr>
        <w:t> </w:t>
      </w:r>
      <w:r>
        <w:rPr/>
        <w:t>e</w:t>
      </w:r>
      <w:r>
        <w:rPr>
          <w:spacing w:val="9"/>
        </w:rPr>
        <w:t> </w:t>
      </w:r>
      <w:r>
        <w:rPr/>
        <w:t>familjes,</w:t>
      </w:r>
      <w:r>
        <w:rPr>
          <w:spacing w:val="13"/>
        </w:rPr>
        <w:t> </w:t>
      </w:r>
      <w:r>
        <w:rPr/>
        <w:t>të</w:t>
      </w:r>
      <w:r>
        <w:rPr>
          <w:spacing w:val="10"/>
        </w:rPr>
        <w:t> </w:t>
      </w:r>
      <w:r>
        <w:rPr/>
        <w:t>rrethit</w:t>
      </w:r>
      <w:r>
        <w:rPr>
          <w:spacing w:val="11"/>
        </w:rPr>
        <w:t> </w:t>
      </w:r>
      <w:r>
        <w:rPr/>
        <w:t>shoqëror</w:t>
      </w:r>
      <w:r>
        <w:rPr>
          <w:spacing w:val="9"/>
        </w:rPr>
        <w:t> </w:t>
      </w:r>
      <w:r>
        <w:rPr/>
        <w:t>ose</w:t>
      </w:r>
      <w:r>
        <w:rPr>
          <w:spacing w:val="9"/>
        </w:rPr>
        <w:t> </w:t>
      </w:r>
      <w:r>
        <w:rPr/>
        <w:t>të</w:t>
      </w:r>
      <w:r>
        <w:rPr>
          <w:spacing w:val="11"/>
        </w:rPr>
        <w:t> </w:t>
      </w:r>
      <w:r>
        <w:rPr/>
        <w:t>personaliteteve</w:t>
      </w:r>
      <w:r>
        <w:rPr>
          <w:spacing w:val="9"/>
        </w:rPr>
        <w:t> </w:t>
      </w:r>
      <w:r>
        <w:rPr/>
        <w:t>dhe</w:t>
      </w:r>
      <w:r>
        <w:rPr>
          <w:spacing w:val="9"/>
        </w:rPr>
        <w:t> </w:t>
      </w:r>
      <w:r>
        <w:rPr/>
        <w:t>ngjarjeve</w:t>
      </w:r>
      <w:r>
        <w:rPr>
          <w:spacing w:val="9"/>
        </w:rPr>
        <w:t> </w:t>
      </w:r>
      <w:r>
        <w:rPr/>
        <w:t>kryesore</w:t>
      </w:r>
      <w:r>
        <w:rPr>
          <w:spacing w:val="9"/>
        </w:rPr>
        <w:t> </w:t>
      </w:r>
      <w:r>
        <w:rPr/>
        <w:t>të</w:t>
      </w:r>
      <w:r>
        <w:rPr>
          <w:spacing w:val="-57"/>
        </w:rPr>
        <w:t> </w:t>
      </w:r>
      <w:r>
        <w:rPr/>
        <w:t>kombit</w:t>
      </w:r>
      <w:r>
        <w:rPr>
          <w:spacing w:val="-1"/>
        </w:rPr>
        <w:t> </w:t>
      </w:r>
      <w:r>
        <w:rPr/>
        <w:t>të</w:t>
      </w:r>
      <w:r>
        <w:rPr>
          <w:spacing w:val="-1"/>
        </w:rPr>
        <w:t> </w:t>
      </w:r>
      <w:r>
        <w:rPr/>
        <w:t>vet, për</w:t>
      </w:r>
      <w:r>
        <w:rPr>
          <w:spacing w:val="-2"/>
        </w:rPr>
        <w:t> </w:t>
      </w:r>
      <w:r>
        <w:rPr/>
        <w:t>të krahasuar</w:t>
      </w:r>
      <w:r>
        <w:rPr>
          <w:spacing w:val="-1"/>
        </w:rPr>
        <w:t> </w:t>
      </w:r>
      <w:r>
        <w:rPr/>
        <w:t>të</w:t>
      </w:r>
      <w:r>
        <w:rPr>
          <w:spacing w:val="-2"/>
        </w:rPr>
        <w:t> </w:t>
      </w:r>
      <w:r>
        <w:rPr/>
        <w:t>tashmen me</w:t>
      </w:r>
      <w:r>
        <w:rPr>
          <w:spacing w:val="-1"/>
        </w:rPr>
        <w:t> </w:t>
      </w:r>
      <w:r>
        <w:rPr/>
        <w:t>të kaluarën dhe</w:t>
      </w:r>
      <w:r>
        <w:rPr>
          <w:spacing w:val="-2"/>
        </w:rPr>
        <w:t> </w:t>
      </w:r>
      <w:r>
        <w:rPr/>
        <w:t>për të</w:t>
      </w:r>
      <w:r>
        <w:rPr>
          <w:spacing w:val="-1"/>
        </w:rPr>
        <w:t> </w:t>
      </w:r>
      <w:r>
        <w:rPr/>
        <w:t>nxjerrë përfundime</w:t>
      </w:r>
      <w:r>
        <w:rPr>
          <w:spacing w:val="-1"/>
        </w:rPr>
        <w:t> </w:t>
      </w:r>
      <w:r>
        <w:rPr/>
        <w:t>për të</w:t>
      </w:r>
      <w:r>
        <w:rPr>
          <w:spacing w:val="2"/>
        </w:rPr>
        <w:t> </w:t>
      </w:r>
      <w:r>
        <w:rPr/>
        <w:t>ardhmen.</w:t>
      </w:r>
    </w:p>
    <w:p>
      <w:pPr>
        <w:pStyle w:val="Heading1"/>
        <w:ind w:left="758"/>
      </w:pPr>
      <w:r>
        <w:rPr/>
        <w:t>Rezultatet</w:t>
      </w:r>
      <w:r>
        <w:rPr>
          <w:spacing w:val="-2"/>
        </w:rPr>
        <w:t> </w:t>
      </w:r>
      <w:r>
        <w:rPr/>
        <w:t>e</w:t>
      </w:r>
      <w:r>
        <w:rPr>
          <w:spacing w:val="-3"/>
        </w:rPr>
        <w:t> </w:t>
      </w:r>
      <w:r>
        <w:rPr/>
        <w:t>të</w:t>
      </w:r>
      <w:r>
        <w:rPr>
          <w:spacing w:val="-2"/>
        </w:rPr>
        <w:t> </w:t>
      </w:r>
      <w:r>
        <w:rPr/>
        <w:t>nxënit</w:t>
      </w:r>
      <w:r>
        <w:rPr>
          <w:spacing w:val="-2"/>
        </w:rPr>
        <w:t> </w:t>
      </w:r>
      <w:r>
        <w:rPr/>
        <w:t>të fushës</w:t>
      </w:r>
      <w:r>
        <w:rPr>
          <w:spacing w:val="-1"/>
        </w:rPr>
        <w:t> </w:t>
      </w:r>
      <w:r>
        <w:rPr/>
        <w:t>kurrikulare</w:t>
      </w:r>
      <w:r>
        <w:rPr>
          <w:spacing w:val="-4"/>
        </w:rPr>
        <w:t> </w:t>
      </w:r>
      <w:r>
        <w:rPr/>
        <w:t>të</w:t>
      </w:r>
      <w:r>
        <w:rPr>
          <w:spacing w:val="-3"/>
        </w:rPr>
        <w:t> </w:t>
      </w:r>
      <w:r>
        <w:rPr/>
        <w:t>shkallës</w:t>
      </w:r>
      <w:r>
        <w:rPr>
          <w:spacing w:val="-1"/>
        </w:rPr>
        <w:t> </w:t>
      </w:r>
      <w:r>
        <w:rPr/>
        <w:t>që</w:t>
      </w:r>
      <w:r>
        <w:rPr>
          <w:spacing w:val="-3"/>
        </w:rPr>
        <w:t> </w:t>
      </w:r>
      <w:r>
        <w:rPr/>
        <w:t>synohen</w:t>
      </w:r>
      <w:r>
        <w:rPr>
          <w:spacing w:val="-1"/>
        </w:rPr>
        <w:t> </w:t>
      </w:r>
      <w:r>
        <w:rPr/>
        <w:t>të</w:t>
      </w:r>
      <w:r>
        <w:rPr>
          <w:spacing w:val="-3"/>
        </w:rPr>
        <w:t> </w:t>
      </w:r>
      <w:r>
        <w:rPr/>
        <w:t>arrihen</w:t>
      </w:r>
      <w:r>
        <w:rPr>
          <w:spacing w:val="-2"/>
        </w:rPr>
        <w:t> </w:t>
      </w:r>
      <w:r>
        <w:rPr/>
        <w:t>përmes</w:t>
      </w:r>
      <w:r>
        <w:rPr>
          <w:spacing w:val="2"/>
        </w:rPr>
        <w:t> </w:t>
      </w:r>
      <w:r>
        <w:rPr/>
        <w:t>shtjellimit të</w:t>
      </w:r>
      <w:r>
        <w:rPr>
          <w:spacing w:val="-4"/>
        </w:rPr>
        <w:t> </w:t>
      </w:r>
      <w:r>
        <w:rPr/>
        <w:t>temës/ave:</w:t>
      </w:r>
    </w:p>
    <w:p>
      <w:pPr>
        <w:pStyle w:val="BodyText"/>
        <w:spacing w:line="254" w:lineRule="auto" w:before="180"/>
        <w:ind w:left="758" w:right="511"/>
      </w:pPr>
      <w:r>
        <w:rPr/>
        <w:t>1.4</w:t>
      </w:r>
      <w:r>
        <w:rPr>
          <w:spacing w:val="8"/>
        </w:rPr>
        <w:t> </w:t>
      </w:r>
      <w:r>
        <w:rPr/>
        <w:t>Vizaton,</w:t>
      </w:r>
      <w:r>
        <w:rPr>
          <w:spacing w:val="8"/>
        </w:rPr>
        <w:t> </w:t>
      </w:r>
      <w:r>
        <w:rPr/>
        <w:t>ngjyros,</w:t>
      </w:r>
      <w:r>
        <w:rPr>
          <w:spacing w:val="7"/>
        </w:rPr>
        <w:t> </w:t>
      </w:r>
      <w:r>
        <w:rPr/>
        <w:t>modelon</w:t>
      </w:r>
      <w:r>
        <w:rPr>
          <w:spacing w:val="8"/>
        </w:rPr>
        <w:t> </w:t>
      </w:r>
      <w:r>
        <w:rPr/>
        <w:t>peizazh,</w:t>
      </w:r>
      <w:r>
        <w:rPr>
          <w:spacing w:val="8"/>
        </w:rPr>
        <w:t> </w:t>
      </w:r>
      <w:r>
        <w:rPr/>
        <w:t>portret,</w:t>
      </w:r>
      <w:r>
        <w:rPr>
          <w:spacing w:val="8"/>
        </w:rPr>
        <w:t> </w:t>
      </w:r>
      <w:r>
        <w:rPr/>
        <w:t>kompozicione</w:t>
      </w:r>
      <w:r>
        <w:rPr>
          <w:spacing w:val="7"/>
        </w:rPr>
        <w:t> </w:t>
      </w:r>
      <w:r>
        <w:rPr/>
        <w:t>dy</w:t>
      </w:r>
      <w:r>
        <w:rPr>
          <w:spacing w:val="1"/>
        </w:rPr>
        <w:t> </w:t>
      </w:r>
      <w:r>
        <w:rPr/>
        <w:t>e</w:t>
      </w:r>
      <w:r>
        <w:rPr>
          <w:spacing w:val="7"/>
        </w:rPr>
        <w:t> </w:t>
      </w:r>
      <w:r>
        <w:rPr/>
        <w:t>tridimensionale</w:t>
      </w:r>
      <w:r>
        <w:rPr>
          <w:spacing w:val="7"/>
        </w:rPr>
        <w:t> </w:t>
      </w:r>
      <w:r>
        <w:rPr/>
        <w:t>etj.,</w:t>
      </w:r>
      <w:r>
        <w:rPr>
          <w:spacing w:val="8"/>
        </w:rPr>
        <w:t> </w:t>
      </w:r>
      <w:r>
        <w:rPr/>
        <w:t>në</w:t>
      </w:r>
      <w:r>
        <w:rPr>
          <w:spacing w:val="8"/>
        </w:rPr>
        <w:t> </w:t>
      </w:r>
      <w:r>
        <w:rPr/>
        <w:t>mënyrë</w:t>
      </w:r>
      <w:r>
        <w:rPr>
          <w:spacing w:val="8"/>
        </w:rPr>
        <w:t> </w:t>
      </w:r>
      <w:r>
        <w:rPr/>
        <w:t>të</w:t>
      </w:r>
      <w:r>
        <w:rPr>
          <w:spacing w:val="15"/>
        </w:rPr>
        <w:t> </w:t>
      </w:r>
      <w:r>
        <w:rPr/>
        <w:t>lirshme</w:t>
      </w:r>
      <w:r>
        <w:rPr>
          <w:spacing w:val="7"/>
        </w:rPr>
        <w:t> </w:t>
      </w:r>
      <w:r>
        <w:rPr/>
        <w:t>ose</w:t>
      </w:r>
      <w:r>
        <w:rPr>
          <w:spacing w:val="5"/>
        </w:rPr>
        <w:t> </w:t>
      </w:r>
      <w:r>
        <w:rPr/>
        <w:t>me</w:t>
      </w:r>
      <w:r>
        <w:rPr>
          <w:spacing w:val="-57"/>
        </w:rPr>
        <w:t> </w:t>
      </w:r>
      <w:r>
        <w:rPr/>
        <w:t>temë</w:t>
      </w:r>
      <w:r>
        <w:rPr>
          <w:spacing w:val="-2"/>
        </w:rPr>
        <w:t> </w:t>
      </w:r>
      <w:r>
        <w:rPr/>
        <w:t>të caktuar.</w:t>
      </w:r>
    </w:p>
    <w:p>
      <w:pPr>
        <w:pStyle w:val="BodyText"/>
        <w:spacing w:line="254" w:lineRule="auto" w:before="164"/>
        <w:ind w:left="758" w:right="511"/>
      </w:pPr>
      <w:r>
        <w:rPr/>
        <w:t>2.3</w:t>
      </w:r>
      <w:r>
        <w:rPr>
          <w:spacing w:val="52"/>
        </w:rPr>
        <w:t> </w:t>
      </w:r>
      <w:r>
        <w:rPr/>
        <w:t>Dallojnë</w:t>
      </w:r>
      <w:r>
        <w:rPr>
          <w:spacing w:val="52"/>
        </w:rPr>
        <w:t> </w:t>
      </w:r>
      <w:r>
        <w:rPr/>
        <w:t>aplikimet</w:t>
      </w:r>
      <w:r>
        <w:rPr>
          <w:spacing w:val="53"/>
        </w:rPr>
        <w:t> </w:t>
      </w:r>
      <w:r>
        <w:rPr/>
        <w:t>e</w:t>
      </w:r>
      <w:r>
        <w:rPr>
          <w:spacing w:val="52"/>
        </w:rPr>
        <w:t> </w:t>
      </w:r>
      <w:r>
        <w:rPr/>
        <w:t>inovacioneve</w:t>
      </w:r>
      <w:r>
        <w:rPr>
          <w:spacing w:val="51"/>
        </w:rPr>
        <w:t> </w:t>
      </w:r>
      <w:r>
        <w:rPr/>
        <w:t>në</w:t>
      </w:r>
      <w:r>
        <w:rPr>
          <w:spacing w:val="51"/>
        </w:rPr>
        <w:t> </w:t>
      </w:r>
      <w:r>
        <w:rPr/>
        <w:t>teknika</w:t>
      </w:r>
      <w:r>
        <w:rPr>
          <w:spacing w:val="51"/>
        </w:rPr>
        <w:t> </w:t>
      </w:r>
      <w:r>
        <w:rPr/>
        <w:t>shprehëse</w:t>
      </w:r>
      <w:r>
        <w:rPr>
          <w:spacing w:val="52"/>
        </w:rPr>
        <w:t> </w:t>
      </w:r>
      <w:r>
        <w:rPr/>
        <w:t>dhe</w:t>
      </w:r>
      <w:r>
        <w:rPr>
          <w:spacing w:val="51"/>
        </w:rPr>
        <w:t> </w:t>
      </w:r>
      <w:r>
        <w:rPr/>
        <w:t>mediume</w:t>
      </w:r>
      <w:r>
        <w:rPr>
          <w:spacing w:val="52"/>
        </w:rPr>
        <w:t> </w:t>
      </w:r>
      <w:r>
        <w:rPr/>
        <w:t>bashkëkohore</w:t>
      </w:r>
      <w:r>
        <w:rPr>
          <w:spacing w:val="51"/>
        </w:rPr>
        <w:t> </w:t>
      </w:r>
      <w:r>
        <w:rPr/>
        <w:t>të</w:t>
      </w:r>
      <w:r>
        <w:rPr>
          <w:spacing w:val="53"/>
        </w:rPr>
        <w:t> </w:t>
      </w:r>
      <w:r>
        <w:rPr/>
        <w:t>artit</w:t>
      </w:r>
      <w:r>
        <w:rPr>
          <w:spacing w:val="53"/>
        </w:rPr>
        <w:t> </w:t>
      </w:r>
      <w:r>
        <w:rPr/>
        <w:t>(si:</w:t>
      </w:r>
      <w:r>
        <w:rPr>
          <w:spacing w:val="53"/>
        </w:rPr>
        <w:t> </w:t>
      </w:r>
      <w:r>
        <w:rPr/>
        <w:t>video</w:t>
      </w:r>
      <w:r>
        <w:rPr>
          <w:spacing w:val="52"/>
        </w:rPr>
        <w:t> </w:t>
      </w:r>
      <w:r>
        <w:rPr/>
        <w:t>arti,</w:t>
      </w:r>
      <w:r>
        <w:rPr>
          <w:spacing w:val="-57"/>
        </w:rPr>
        <w:t> </w:t>
      </w:r>
      <w:r>
        <w:rPr/>
        <w:t>instalacioni,</w:t>
      </w:r>
      <w:r>
        <w:rPr>
          <w:spacing w:val="-1"/>
        </w:rPr>
        <w:t> </w:t>
      </w:r>
      <w:r>
        <w:rPr/>
        <w:t>performanca</w:t>
      </w:r>
      <w:r>
        <w:rPr>
          <w:spacing w:val="1"/>
        </w:rPr>
        <w:t> </w:t>
      </w:r>
      <w:r>
        <w:rPr/>
        <w:t>etj.), në</w:t>
      </w:r>
      <w:r>
        <w:rPr>
          <w:spacing w:val="-2"/>
        </w:rPr>
        <w:t> </w:t>
      </w:r>
      <w:r>
        <w:rPr/>
        <w:t>veprat e artit bashkëkohor.</w:t>
      </w:r>
    </w:p>
    <w:p>
      <w:pPr>
        <w:pStyle w:val="BodyText"/>
        <w:spacing w:before="164"/>
        <w:ind w:left="758"/>
      </w:pPr>
      <w:r>
        <w:rPr/>
        <w:t>3.1</w:t>
      </w:r>
      <w:r>
        <w:rPr>
          <w:spacing w:val="-1"/>
        </w:rPr>
        <w:t> </w:t>
      </w:r>
      <w:r>
        <w:rPr/>
        <w:t>Njeh në</w:t>
      </w:r>
      <w:r>
        <w:rPr>
          <w:spacing w:val="-3"/>
        </w:rPr>
        <w:t> </w:t>
      </w:r>
      <w:r>
        <w:rPr/>
        <w:t>mënyrë</w:t>
      </w:r>
      <w:r>
        <w:rPr>
          <w:spacing w:val="-1"/>
        </w:rPr>
        <w:t> </w:t>
      </w:r>
      <w:r>
        <w:rPr/>
        <w:t>më të</w:t>
      </w:r>
      <w:r>
        <w:rPr>
          <w:spacing w:val="-2"/>
        </w:rPr>
        <w:t> </w:t>
      </w:r>
      <w:r>
        <w:rPr/>
        <w:t>kompletuar</w:t>
      </w:r>
      <w:r>
        <w:rPr>
          <w:spacing w:val="-2"/>
        </w:rPr>
        <w:t> </w:t>
      </w:r>
      <w:r>
        <w:rPr/>
        <w:t>kryeveprat artistike</w:t>
      </w:r>
      <w:r>
        <w:rPr>
          <w:spacing w:val="1"/>
        </w:rPr>
        <w:t> </w:t>
      </w:r>
      <w:r>
        <w:rPr/>
        <w:t>në</w:t>
      </w:r>
      <w:r>
        <w:rPr>
          <w:spacing w:val="-1"/>
        </w:rPr>
        <w:t> </w:t>
      </w:r>
      <w:r>
        <w:rPr/>
        <w:t>nivel kombëtar</w:t>
      </w:r>
      <w:r>
        <w:rPr>
          <w:spacing w:val="-1"/>
        </w:rPr>
        <w:t> </w:t>
      </w:r>
      <w:r>
        <w:rPr/>
        <w:t>dhe</w:t>
      </w:r>
      <w:r>
        <w:rPr>
          <w:spacing w:val="-2"/>
        </w:rPr>
        <w:t> </w:t>
      </w:r>
      <w:r>
        <w:rPr/>
        <w:t>botëror.</w:t>
      </w:r>
    </w:p>
    <w:p>
      <w:pPr>
        <w:spacing w:after="0"/>
        <w:sectPr>
          <w:pgSz w:w="14180" w:h="11630" w:orient="landscape"/>
          <w:pgMar w:header="720" w:footer="1012" w:top="1200" w:bottom="1200" w:left="660" w:right="660"/>
        </w:sectPr>
      </w:pPr>
    </w:p>
    <w:p>
      <w:pPr>
        <w:pStyle w:val="BodyText"/>
        <w:spacing w:before="5"/>
        <w:ind w:left="0"/>
        <w:rPr>
          <w:sz w:val="15"/>
        </w:rPr>
      </w:pPr>
    </w:p>
    <w:p>
      <w:pPr>
        <w:pStyle w:val="ListParagraph"/>
        <w:numPr>
          <w:ilvl w:val="1"/>
          <w:numId w:val="16"/>
        </w:numPr>
        <w:tabs>
          <w:tab w:pos="1158" w:val="left" w:leader="none"/>
        </w:tabs>
        <w:spacing w:line="240" w:lineRule="auto" w:before="90" w:after="0"/>
        <w:ind w:left="758" w:right="751" w:firstLine="0"/>
        <w:jc w:val="both"/>
        <w:rPr>
          <w:sz w:val="24"/>
        </w:rPr>
      </w:pPr>
      <w:r>
        <w:rPr>
          <w:sz w:val="24"/>
        </w:rPr>
        <w:t>Demonstron të kuptuarit e ndërlidhjes në mes të zhvillimeve shoqërore në periudha të ndryshme kohore dhe</w:t>
      </w:r>
      <w:r>
        <w:rPr>
          <w:spacing w:val="1"/>
          <w:sz w:val="24"/>
        </w:rPr>
        <w:t> </w:t>
      </w:r>
      <w:r>
        <w:rPr>
          <w:sz w:val="24"/>
        </w:rPr>
        <w:t>ndikimit</w:t>
      </w:r>
      <w:r>
        <w:rPr>
          <w:spacing w:val="-9"/>
          <w:sz w:val="24"/>
        </w:rPr>
        <w:t> </w:t>
      </w:r>
      <w:r>
        <w:rPr>
          <w:sz w:val="24"/>
        </w:rPr>
        <w:t>në</w:t>
      </w:r>
      <w:r>
        <w:rPr>
          <w:spacing w:val="-10"/>
          <w:sz w:val="24"/>
        </w:rPr>
        <w:t> </w:t>
      </w:r>
      <w:r>
        <w:rPr>
          <w:sz w:val="24"/>
        </w:rPr>
        <w:t>stilet,</w:t>
      </w:r>
      <w:r>
        <w:rPr>
          <w:spacing w:val="-11"/>
          <w:sz w:val="24"/>
        </w:rPr>
        <w:t> </w:t>
      </w:r>
      <w:r>
        <w:rPr>
          <w:sz w:val="24"/>
        </w:rPr>
        <w:t>zhanret,</w:t>
      </w:r>
      <w:r>
        <w:rPr>
          <w:spacing w:val="-9"/>
          <w:sz w:val="24"/>
        </w:rPr>
        <w:t> </w:t>
      </w:r>
      <w:r>
        <w:rPr>
          <w:sz w:val="24"/>
        </w:rPr>
        <w:t>format,</w:t>
      </w:r>
      <w:r>
        <w:rPr>
          <w:spacing w:val="-9"/>
          <w:sz w:val="24"/>
        </w:rPr>
        <w:t> </w:t>
      </w:r>
      <w:r>
        <w:rPr>
          <w:sz w:val="24"/>
        </w:rPr>
        <w:t>formacionet</w:t>
      </w:r>
      <w:r>
        <w:rPr>
          <w:spacing w:val="-9"/>
          <w:sz w:val="24"/>
        </w:rPr>
        <w:t> </w:t>
      </w:r>
      <w:r>
        <w:rPr>
          <w:sz w:val="24"/>
        </w:rPr>
        <w:t>dhe</w:t>
      </w:r>
      <w:r>
        <w:rPr>
          <w:spacing w:val="-8"/>
          <w:sz w:val="24"/>
        </w:rPr>
        <w:t> </w:t>
      </w:r>
      <w:r>
        <w:rPr>
          <w:sz w:val="24"/>
        </w:rPr>
        <w:t>elementet</w:t>
      </w:r>
      <w:r>
        <w:rPr>
          <w:spacing w:val="-9"/>
          <w:sz w:val="24"/>
        </w:rPr>
        <w:t> </w:t>
      </w:r>
      <w:r>
        <w:rPr>
          <w:sz w:val="24"/>
        </w:rPr>
        <w:t>shprehëse</w:t>
      </w:r>
      <w:r>
        <w:rPr>
          <w:spacing w:val="-9"/>
          <w:sz w:val="24"/>
        </w:rPr>
        <w:t> </w:t>
      </w:r>
      <w:r>
        <w:rPr>
          <w:sz w:val="24"/>
        </w:rPr>
        <w:t>artistike</w:t>
      </w:r>
      <w:r>
        <w:rPr>
          <w:spacing w:val="-10"/>
          <w:sz w:val="24"/>
        </w:rPr>
        <w:t> </w:t>
      </w:r>
      <w:r>
        <w:rPr>
          <w:sz w:val="24"/>
        </w:rPr>
        <w:t>(p.sh.,</w:t>
      </w:r>
      <w:r>
        <w:rPr>
          <w:spacing w:val="-9"/>
          <w:sz w:val="24"/>
        </w:rPr>
        <w:t> </w:t>
      </w:r>
      <w:r>
        <w:rPr>
          <w:sz w:val="24"/>
        </w:rPr>
        <w:t>baroku,</w:t>
      </w:r>
      <w:r>
        <w:rPr>
          <w:spacing w:val="-6"/>
          <w:sz w:val="24"/>
        </w:rPr>
        <w:t> </w:t>
      </w:r>
      <w:r>
        <w:rPr>
          <w:sz w:val="24"/>
        </w:rPr>
        <w:t>stili</w:t>
      </w:r>
      <w:r>
        <w:rPr>
          <w:spacing w:val="-9"/>
          <w:sz w:val="24"/>
        </w:rPr>
        <w:t> </w:t>
      </w:r>
      <w:r>
        <w:rPr>
          <w:sz w:val="24"/>
        </w:rPr>
        <w:t>klasik,</w:t>
      </w:r>
      <w:r>
        <w:rPr>
          <w:spacing w:val="-9"/>
          <w:sz w:val="24"/>
        </w:rPr>
        <w:t> </w:t>
      </w:r>
      <w:r>
        <w:rPr>
          <w:sz w:val="24"/>
        </w:rPr>
        <w:t>romantizmi</w:t>
      </w:r>
      <w:r>
        <w:rPr>
          <w:spacing w:val="-58"/>
          <w:sz w:val="24"/>
        </w:rPr>
        <w:t> </w:t>
      </w:r>
      <w:r>
        <w:rPr>
          <w:sz w:val="24"/>
        </w:rPr>
        <w:t>etj.,</w:t>
      </w:r>
      <w:r>
        <w:rPr>
          <w:spacing w:val="-1"/>
          <w:sz w:val="24"/>
        </w:rPr>
        <w:t> </w:t>
      </w:r>
      <w:r>
        <w:rPr>
          <w:sz w:val="24"/>
        </w:rPr>
        <w:t>dhe</w:t>
      </w:r>
      <w:r>
        <w:rPr>
          <w:spacing w:val="-1"/>
          <w:sz w:val="24"/>
        </w:rPr>
        <w:t> </w:t>
      </w:r>
      <w:r>
        <w:rPr>
          <w:sz w:val="24"/>
        </w:rPr>
        <w:t>karakteristikat</w:t>
      </w:r>
      <w:r>
        <w:rPr>
          <w:spacing w:val="-1"/>
          <w:sz w:val="24"/>
        </w:rPr>
        <w:t> </w:t>
      </w:r>
      <w:r>
        <w:rPr>
          <w:sz w:val="24"/>
        </w:rPr>
        <w:t>dalluese</w:t>
      </w:r>
      <w:r>
        <w:rPr>
          <w:spacing w:val="-2"/>
          <w:sz w:val="24"/>
        </w:rPr>
        <w:t> </w:t>
      </w:r>
      <w:r>
        <w:rPr>
          <w:sz w:val="24"/>
        </w:rPr>
        <w:t>ose</w:t>
      </w:r>
      <w:r>
        <w:rPr>
          <w:spacing w:val="-1"/>
          <w:sz w:val="24"/>
        </w:rPr>
        <w:t> </w:t>
      </w:r>
      <w:r>
        <w:rPr>
          <w:sz w:val="24"/>
        </w:rPr>
        <w:t>specifikat</w:t>
      </w:r>
      <w:r>
        <w:rPr>
          <w:spacing w:val="-1"/>
          <w:sz w:val="24"/>
        </w:rPr>
        <w:t> </w:t>
      </w:r>
      <w:r>
        <w:rPr>
          <w:sz w:val="24"/>
        </w:rPr>
        <w:t>e krijimtarisë</w:t>
      </w:r>
      <w:r>
        <w:rPr>
          <w:spacing w:val="-1"/>
          <w:sz w:val="24"/>
        </w:rPr>
        <w:t> </w:t>
      </w:r>
      <w:r>
        <w:rPr>
          <w:sz w:val="24"/>
        </w:rPr>
        <w:t>artistike muzikore, figurative</w:t>
      </w:r>
      <w:r>
        <w:rPr>
          <w:spacing w:val="-2"/>
          <w:sz w:val="24"/>
        </w:rPr>
        <w:t> </w:t>
      </w:r>
      <w:r>
        <w:rPr>
          <w:sz w:val="24"/>
        </w:rPr>
        <w:t>në</w:t>
      </w:r>
      <w:r>
        <w:rPr>
          <w:spacing w:val="-1"/>
          <w:sz w:val="24"/>
        </w:rPr>
        <w:t> </w:t>
      </w:r>
      <w:r>
        <w:rPr>
          <w:sz w:val="24"/>
        </w:rPr>
        <w:t>këto</w:t>
      </w:r>
      <w:r>
        <w:rPr>
          <w:spacing w:val="-1"/>
          <w:sz w:val="24"/>
        </w:rPr>
        <w:t> </w:t>
      </w:r>
      <w:r>
        <w:rPr>
          <w:sz w:val="24"/>
        </w:rPr>
        <w:t>stile).</w:t>
      </w:r>
    </w:p>
    <w:p>
      <w:pPr>
        <w:pStyle w:val="ListParagraph"/>
        <w:numPr>
          <w:ilvl w:val="1"/>
          <w:numId w:val="16"/>
        </w:numPr>
        <w:tabs>
          <w:tab w:pos="1119" w:val="left" w:leader="none"/>
        </w:tabs>
        <w:spacing w:line="240" w:lineRule="auto" w:before="0" w:after="0"/>
        <w:ind w:left="1118" w:right="0" w:hanging="361"/>
        <w:jc w:val="both"/>
        <w:rPr>
          <w:sz w:val="24"/>
        </w:rPr>
      </w:pPr>
      <w:r>
        <w:rPr>
          <w:sz w:val="24"/>
        </w:rPr>
        <w:t>Çmon</w:t>
      </w:r>
      <w:r>
        <w:rPr>
          <w:spacing w:val="-1"/>
          <w:sz w:val="24"/>
        </w:rPr>
        <w:t> </w:t>
      </w:r>
      <w:r>
        <w:rPr>
          <w:sz w:val="24"/>
        </w:rPr>
        <w:t>diversitetin</w:t>
      </w:r>
      <w:r>
        <w:rPr>
          <w:spacing w:val="-1"/>
          <w:sz w:val="24"/>
        </w:rPr>
        <w:t> </w:t>
      </w:r>
      <w:r>
        <w:rPr>
          <w:sz w:val="24"/>
        </w:rPr>
        <w:t>kulturor</w:t>
      </w:r>
      <w:r>
        <w:rPr>
          <w:spacing w:val="-2"/>
          <w:sz w:val="24"/>
        </w:rPr>
        <w:t> </w:t>
      </w:r>
      <w:r>
        <w:rPr>
          <w:sz w:val="24"/>
        </w:rPr>
        <w:t>në rajon</w:t>
      </w:r>
      <w:r>
        <w:rPr>
          <w:spacing w:val="-1"/>
          <w:sz w:val="24"/>
        </w:rPr>
        <w:t> </w:t>
      </w:r>
      <w:r>
        <w:rPr>
          <w:sz w:val="24"/>
        </w:rPr>
        <w:t>dhe</w:t>
      </w:r>
      <w:r>
        <w:rPr>
          <w:spacing w:val="-2"/>
          <w:sz w:val="24"/>
        </w:rPr>
        <w:t> </w:t>
      </w:r>
      <w:r>
        <w:rPr>
          <w:sz w:val="24"/>
        </w:rPr>
        <w:t>më gjerë.</w:t>
      </w:r>
    </w:p>
    <w:p>
      <w:pPr>
        <w:pStyle w:val="BodyText"/>
        <w:spacing w:before="5"/>
        <w:ind w:left="0"/>
        <w:rPr>
          <w:sz w:val="25"/>
        </w:rPr>
      </w:pPr>
    </w:p>
    <w:p>
      <w:pPr>
        <w:pStyle w:val="BodyText"/>
        <w:spacing w:before="1"/>
        <w:ind w:left="758" w:right="1112"/>
      </w:pPr>
      <w:r>
        <w:rPr>
          <w:b/>
        </w:rPr>
        <w:t>Tema mësimore: </w:t>
      </w:r>
      <w:r>
        <w:rPr/>
        <w:t>Vlerësimi i periudhave dhe i drejtimeve të artit; Vlerësimi i veprave artistike; Analiza estetike e</w:t>
      </w:r>
      <w:r>
        <w:rPr>
          <w:spacing w:val="-57"/>
        </w:rPr>
        <w:t> </w:t>
      </w:r>
      <w:r>
        <w:rPr/>
        <w:t>punimeve;</w:t>
      </w:r>
    </w:p>
    <w:p>
      <w:pPr>
        <w:pStyle w:val="BodyText"/>
        <w:ind w:left="758"/>
      </w:pPr>
      <w:r>
        <w:rPr/>
        <w:t>Debate</w:t>
      </w:r>
      <w:r>
        <w:rPr>
          <w:spacing w:val="-1"/>
        </w:rPr>
        <w:t> </w:t>
      </w:r>
      <w:r>
        <w:rPr/>
        <w:t>për</w:t>
      </w:r>
      <w:r>
        <w:rPr>
          <w:spacing w:val="-1"/>
        </w:rPr>
        <w:t> </w:t>
      </w:r>
      <w:r>
        <w:rPr/>
        <w:t>trajtimin e</w:t>
      </w:r>
      <w:r>
        <w:rPr>
          <w:spacing w:val="-1"/>
        </w:rPr>
        <w:t> </w:t>
      </w:r>
      <w:r>
        <w:rPr/>
        <w:t>çështjeve</w:t>
      </w:r>
      <w:r>
        <w:rPr>
          <w:spacing w:val="-2"/>
        </w:rPr>
        <w:t> </w:t>
      </w:r>
      <w:r>
        <w:rPr/>
        <w:t>dhe</w:t>
      </w:r>
      <w:r>
        <w:rPr>
          <w:spacing w:val="-1"/>
        </w:rPr>
        <w:t> </w:t>
      </w:r>
      <w:r>
        <w:rPr/>
        <w:t>problemeve</w:t>
      </w:r>
      <w:r>
        <w:rPr>
          <w:spacing w:val="-2"/>
        </w:rPr>
        <w:t> </w:t>
      </w:r>
      <w:r>
        <w:rPr/>
        <w:t>të</w:t>
      </w:r>
      <w:r>
        <w:rPr>
          <w:spacing w:val="-2"/>
        </w:rPr>
        <w:t> </w:t>
      </w:r>
      <w:r>
        <w:rPr/>
        <w:t>artit.</w:t>
      </w:r>
    </w:p>
    <w:p>
      <w:pPr>
        <w:pStyle w:val="Heading1"/>
        <w:ind w:left="758" w:right="511"/>
      </w:pPr>
      <w:r>
        <w:rPr/>
        <w:t>Rezultatet</w:t>
      </w:r>
      <w:r>
        <w:rPr>
          <w:spacing w:val="58"/>
        </w:rPr>
        <w:t> </w:t>
      </w:r>
      <w:r>
        <w:rPr/>
        <w:t>e</w:t>
      </w:r>
      <w:r>
        <w:rPr>
          <w:spacing w:val="55"/>
        </w:rPr>
        <w:t> </w:t>
      </w:r>
      <w:r>
        <w:rPr/>
        <w:t>të</w:t>
      </w:r>
      <w:r>
        <w:rPr>
          <w:spacing w:val="55"/>
        </w:rPr>
        <w:t> </w:t>
      </w:r>
      <w:r>
        <w:rPr/>
        <w:t>nxënit</w:t>
      </w:r>
      <w:r>
        <w:rPr>
          <w:spacing w:val="58"/>
        </w:rPr>
        <w:t> </w:t>
      </w:r>
      <w:r>
        <w:rPr/>
        <w:t>për</w:t>
      </w:r>
      <w:r>
        <w:rPr>
          <w:spacing w:val="55"/>
        </w:rPr>
        <w:t> </w:t>
      </w:r>
      <w:r>
        <w:rPr/>
        <w:t>kompetencat</w:t>
      </w:r>
      <w:r>
        <w:rPr>
          <w:spacing w:val="57"/>
        </w:rPr>
        <w:t> </w:t>
      </w:r>
      <w:r>
        <w:rPr/>
        <w:t>kryesore</w:t>
      </w:r>
      <w:r>
        <w:rPr>
          <w:spacing w:val="57"/>
        </w:rPr>
        <w:t> </w:t>
      </w:r>
      <w:r>
        <w:rPr/>
        <w:t>të</w:t>
      </w:r>
      <w:r>
        <w:rPr>
          <w:spacing w:val="56"/>
        </w:rPr>
        <w:t> </w:t>
      </w:r>
      <w:r>
        <w:rPr/>
        <w:t>shkallës</w:t>
      </w:r>
      <w:r>
        <w:rPr>
          <w:spacing w:val="56"/>
        </w:rPr>
        <w:t> </w:t>
      </w:r>
      <w:r>
        <w:rPr/>
        <w:t>që</w:t>
      </w:r>
      <w:r>
        <w:rPr>
          <w:spacing w:val="55"/>
        </w:rPr>
        <w:t> </w:t>
      </w:r>
      <w:r>
        <w:rPr/>
        <w:t>synohen</w:t>
      </w:r>
      <w:r>
        <w:rPr>
          <w:spacing w:val="57"/>
        </w:rPr>
        <w:t> </w:t>
      </w:r>
      <w:r>
        <w:rPr/>
        <w:t>të</w:t>
      </w:r>
      <w:r>
        <w:rPr>
          <w:spacing w:val="54"/>
        </w:rPr>
        <w:t> </w:t>
      </w:r>
      <w:r>
        <w:rPr/>
        <w:t>arrihen</w:t>
      </w:r>
      <w:r>
        <w:rPr>
          <w:spacing w:val="57"/>
        </w:rPr>
        <w:t> </w:t>
      </w:r>
      <w:r>
        <w:rPr/>
        <w:t>përmes</w:t>
      </w:r>
      <w:r>
        <w:rPr>
          <w:spacing w:val="56"/>
        </w:rPr>
        <w:t> </w:t>
      </w:r>
      <w:r>
        <w:rPr/>
        <w:t>shtjellimit</w:t>
      </w:r>
      <w:r>
        <w:rPr>
          <w:spacing w:val="58"/>
        </w:rPr>
        <w:t> </w:t>
      </w:r>
      <w:r>
        <w:rPr/>
        <w:t>të</w:t>
      </w:r>
      <w:r>
        <w:rPr>
          <w:spacing w:val="-57"/>
        </w:rPr>
        <w:t> </w:t>
      </w:r>
      <w:r>
        <w:rPr/>
        <w:t>temës/ave:</w:t>
      </w:r>
    </w:p>
    <w:p>
      <w:pPr>
        <w:pStyle w:val="BodyText"/>
        <w:spacing w:before="161"/>
        <w:ind w:left="758" w:right="511"/>
      </w:pPr>
      <w:r>
        <w:rPr>
          <w:b/>
        </w:rPr>
        <w:t>Komunikues</w:t>
      </w:r>
      <w:r>
        <w:rPr>
          <w:b/>
          <w:spacing w:val="-13"/>
        </w:rPr>
        <w:t> </w:t>
      </w:r>
      <w:r>
        <w:rPr>
          <w:b/>
        </w:rPr>
        <w:t>efektiv:</w:t>
      </w:r>
      <w:r>
        <w:rPr>
          <w:b/>
          <w:spacing w:val="-12"/>
        </w:rPr>
        <w:t> </w:t>
      </w:r>
      <w:r>
        <w:rPr/>
        <w:t>I.1</w:t>
      </w:r>
      <w:r>
        <w:rPr>
          <w:spacing w:val="-11"/>
        </w:rPr>
        <w:t> </w:t>
      </w:r>
      <w:r>
        <w:rPr/>
        <w:t>Transmeton</w:t>
      </w:r>
      <w:r>
        <w:rPr>
          <w:spacing w:val="-13"/>
        </w:rPr>
        <w:t> </w:t>
      </w:r>
      <w:r>
        <w:rPr/>
        <w:t>saktë</w:t>
      </w:r>
      <w:r>
        <w:rPr>
          <w:spacing w:val="-13"/>
        </w:rPr>
        <w:t> </w:t>
      </w:r>
      <w:r>
        <w:rPr/>
        <w:t>të</w:t>
      </w:r>
      <w:r>
        <w:rPr>
          <w:spacing w:val="-14"/>
        </w:rPr>
        <w:t> </w:t>
      </w:r>
      <w:r>
        <w:rPr/>
        <w:t>dhënat</w:t>
      </w:r>
      <w:r>
        <w:rPr>
          <w:spacing w:val="-13"/>
        </w:rPr>
        <w:t> </w:t>
      </w:r>
      <w:r>
        <w:rPr/>
        <w:t>e</w:t>
      </w:r>
      <w:r>
        <w:rPr>
          <w:spacing w:val="-13"/>
        </w:rPr>
        <w:t> </w:t>
      </w:r>
      <w:r>
        <w:rPr/>
        <w:t>mbledhura</w:t>
      </w:r>
      <w:r>
        <w:rPr>
          <w:spacing w:val="-13"/>
        </w:rPr>
        <w:t> </w:t>
      </w:r>
      <w:r>
        <w:rPr/>
        <w:t>për</w:t>
      </w:r>
      <w:r>
        <w:rPr>
          <w:spacing w:val="-14"/>
        </w:rPr>
        <w:t> </w:t>
      </w:r>
      <w:r>
        <w:rPr/>
        <w:t>një</w:t>
      </w:r>
      <w:r>
        <w:rPr>
          <w:spacing w:val="-14"/>
        </w:rPr>
        <w:t> </w:t>
      </w:r>
      <w:r>
        <w:rPr/>
        <w:t>temë</w:t>
      </w:r>
      <w:r>
        <w:rPr>
          <w:spacing w:val="-13"/>
        </w:rPr>
        <w:t> </w:t>
      </w:r>
      <w:r>
        <w:rPr/>
        <w:t>konkrete,</w:t>
      </w:r>
      <w:r>
        <w:rPr>
          <w:spacing w:val="-14"/>
        </w:rPr>
        <w:t> </w:t>
      </w:r>
      <w:r>
        <w:rPr/>
        <w:t>në</w:t>
      </w:r>
      <w:r>
        <w:rPr>
          <w:spacing w:val="-14"/>
        </w:rPr>
        <w:t> </w:t>
      </w:r>
      <w:r>
        <w:rPr/>
        <w:t>formë</w:t>
      </w:r>
      <w:r>
        <w:rPr>
          <w:spacing w:val="-14"/>
        </w:rPr>
        <w:t> </w:t>
      </w:r>
      <w:r>
        <w:rPr/>
        <w:t>tekstuale,</w:t>
      </w:r>
      <w:r>
        <w:rPr>
          <w:spacing w:val="-12"/>
        </w:rPr>
        <w:t> </w:t>
      </w:r>
      <w:r>
        <w:rPr/>
        <w:t>numerike,</w:t>
      </w:r>
      <w:r>
        <w:rPr>
          <w:spacing w:val="-57"/>
        </w:rPr>
        <w:t> </w:t>
      </w:r>
      <w:r>
        <w:rPr/>
        <w:t>verbale, elektronike apo</w:t>
      </w:r>
      <w:r>
        <w:rPr>
          <w:spacing w:val="2"/>
        </w:rPr>
        <w:t> </w:t>
      </w:r>
      <w:r>
        <w:rPr/>
        <w:t>në</w:t>
      </w:r>
      <w:r>
        <w:rPr>
          <w:spacing w:val="-1"/>
        </w:rPr>
        <w:t> </w:t>
      </w:r>
      <w:r>
        <w:rPr/>
        <w:t>ndonjë formë</w:t>
      </w:r>
      <w:r>
        <w:rPr>
          <w:spacing w:val="-2"/>
        </w:rPr>
        <w:t> </w:t>
      </w:r>
      <w:r>
        <w:rPr/>
        <w:t>tjetër të të shprehurit.</w:t>
      </w:r>
    </w:p>
    <w:p>
      <w:pPr>
        <w:pStyle w:val="BodyText"/>
        <w:ind w:left="758" w:right="511"/>
      </w:pPr>
      <w:r>
        <w:rPr/>
        <w:t>I.2</w:t>
      </w:r>
      <w:r>
        <w:rPr>
          <w:spacing w:val="-11"/>
        </w:rPr>
        <w:t> </w:t>
      </w:r>
      <w:r>
        <w:rPr/>
        <w:t>Përshkruan</w:t>
      </w:r>
      <w:r>
        <w:rPr>
          <w:spacing w:val="-10"/>
        </w:rPr>
        <w:t> </w:t>
      </w:r>
      <w:r>
        <w:rPr/>
        <w:t>një</w:t>
      </w:r>
      <w:r>
        <w:rPr>
          <w:spacing w:val="-11"/>
        </w:rPr>
        <w:t> </w:t>
      </w:r>
      <w:r>
        <w:rPr/>
        <w:t>ngjarje,</w:t>
      </w:r>
      <w:r>
        <w:rPr>
          <w:spacing w:val="-10"/>
        </w:rPr>
        <w:t> </w:t>
      </w:r>
      <w:r>
        <w:rPr/>
        <w:t>të</w:t>
      </w:r>
      <w:r>
        <w:rPr>
          <w:spacing w:val="-11"/>
        </w:rPr>
        <w:t> </w:t>
      </w:r>
      <w:r>
        <w:rPr/>
        <w:t>dhënë</w:t>
      </w:r>
      <w:r>
        <w:rPr>
          <w:spacing w:val="-11"/>
        </w:rPr>
        <w:t> </w:t>
      </w:r>
      <w:r>
        <w:rPr/>
        <w:t>si</w:t>
      </w:r>
      <w:r>
        <w:rPr>
          <w:spacing w:val="-10"/>
        </w:rPr>
        <w:t> </w:t>
      </w:r>
      <w:r>
        <w:rPr/>
        <w:t>detyrë,</w:t>
      </w:r>
      <w:r>
        <w:rPr>
          <w:spacing w:val="-10"/>
        </w:rPr>
        <w:t> </w:t>
      </w:r>
      <w:r>
        <w:rPr/>
        <w:t>të</w:t>
      </w:r>
      <w:r>
        <w:rPr>
          <w:spacing w:val="-11"/>
        </w:rPr>
        <w:t> </w:t>
      </w:r>
      <w:r>
        <w:rPr/>
        <w:t>lexuar</w:t>
      </w:r>
      <w:r>
        <w:rPr>
          <w:spacing w:val="-11"/>
        </w:rPr>
        <w:t> </w:t>
      </w:r>
      <w:r>
        <w:rPr/>
        <w:t>ose</w:t>
      </w:r>
      <w:r>
        <w:rPr>
          <w:spacing w:val="-11"/>
        </w:rPr>
        <w:t> </w:t>
      </w:r>
      <w:r>
        <w:rPr/>
        <w:t>të</w:t>
      </w:r>
      <w:r>
        <w:rPr>
          <w:spacing w:val="-11"/>
        </w:rPr>
        <w:t> </w:t>
      </w:r>
      <w:r>
        <w:rPr/>
        <w:t>dëgjuar</w:t>
      </w:r>
      <w:r>
        <w:rPr>
          <w:spacing w:val="-11"/>
        </w:rPr>
        <w:t> </w:t>
      </w:r>
      <w:r>
        <w:rPr/>
        <w:t>më</w:t>
      </w:r>
      <w:r>
        <w:rPr>
          <w:spacing w:val="-12"/>
        </w:rPr>
        <w:t> </w:t>
      </w:r>
      <w:r>
        <w:rPr/>
        <w:t>parë,</w:t>
      </w:r>
      <w:r>
        <w:rPr>
          <w:spacing w:val="-10"/>
        </w:rPr>
        <w:t> </w:t>
      </w:r>
      <w:r>
        <w:rPr/>
        <w:t>në</w:t>
      </w:r>
      <w:r>
        <w:rPr>
          <w:spacing w:val="-11"/>
        </w:rPr>
        <w:t> </w:t>
      </w:r>
      <w:r>
        <w:rPr/>
        <w:t>formë</w:t>
      </w:r>
      <w:r>
        <w:rPr>
          <w:spacing w:val="-11"/>
        </w:rPr>
        <w:t> </w:t>
      </w:r>
      <w:r>
        <w:rPr/>
        <w:t>verbale,</w:t>
      </w:r>
      <w:r>
        <w:rPr>
          <w:spacing w:val="-11"/>
        </w:rPr>
        <w:t> </w:t>
      </w:r>
      <w:r>
        <w:rPr/>
        <w:t>vizuale</w:t>
      </w:r>
      <w:r>
        <w:rPr>
          <w:spacing w:val="-11"/>
        </w:rPr>
        <w:t> </w:t>
      </w:r>
      <w:r>
        <w:rPr/>
        <w:t>ose</w:t>
      </w:r>
      <w:r>
        <w:rPr>
          <w:spacing w:val="-11"/>
        </w:rPr>
        <w:t> </w:t>
      </w:r>
      <w:r>
        <w:rPr/>
        <w:t>me</w:t>
      </w:r>
      <w:r>
        <w:rPr>
          <w:spacing w:val="-12"/>
        </w:rPr>
        <w:t> </w:t>
      </w:r>
      <w:r>
        <w:rPr/>
        <w:t>shkrim,</w:t>
      </w:r>
      <w:r>
        <w:rPr>
          <w:spacing w:val="-57"/>
        </w:rPr>
        <w:t> </w:t>
      </w:r>
      <w:r>
        <w:rPr/>
        <w:t>duke</w:t>
      </w:r>
      <w:r>
        <w:rPr>
          <w:spacing w:val="-2"/>
        </w:rPr>
        <w:t> </w:t>
      </w:r>
      <w:r>
        <w:rPr/>
        <w:t>ruajtur</w:t>
      </w:r>
      <w:r>
        <w:rPr>
          <w:spacing w:val="-1"/>
        </w:rPr>
        <w:t> </w:t>
      </w:r>
      <w:r>
        <w:rPr/>
        <w:t>rrjedhën logjike</w:t>
      </w:r>
      <w:r>
        <w:rPr>
          <w:spacing w:val="-1"/>
        </w:rPr>
        <w:t> </w:t>
      </w:r>
      <w:r>
        <w:rPr/>
        <w:t>të saj.</w:t>
      </w:r>
    </w:p>
    <w:p>
      <w:pPr>
        <w:pStyle w:val="BodyText"/>
        <w:spacing w:before="1"/>
        <w:ind w:left="758" w:right="511"/>
      </w:pPr>
      <w:r>
        <w:rPr>
          <w:b/>
        </w:rPr>
        <w:t>Mendimtar</w:t>
      </w:r>
      <w:r>
        <w:rPr>
          <w:b/>
          <w:spacing w:val="13"/>
        </w:rPr>
        <w:t> </w:t>
      </w:r>
      <w:r>
        <w:rPr>
          <w:b/>
        </w:rPr>
        <w:t>kreativ:</w:t>
      </w:r>
      <w:r>
        <w:rPr>
          <w:b/>
          <w:spacing w:val="17"/>
        </w:rPr>
        <w:t> </w:t>
      </w:r>
      <w:r>
        <w:rPr/>
        <w:t>II.1</w:t>
      </w:r>
      <w:r>
        <w:rPr>
          <w:spacing w:val="16"/>
        </w:rPr>
        <w:t> </w:t>
      </w:r>
      <w:r>
        <w:rPr/>
        <w:t>Paraqet,</w:t>
      </w:r>
      <w:r>
        <w:rPr>
          <w:spacing w:val="16"/>
        </w:rPr>
        <w:t> </w:t>
      </w:r>
      <w:r>
        <w:rPr/>
        <w:t>në</w:t>
      </w:r>
      <w:r>
        <w:rPr>
          <w:spacing w:val="14"/>
        </w:rPr>
        <w:t> </w:t>
      </w:r>
      <w:r>
        <w:rPr/>
        <w:t>formë</w:t>
      </w:r>
      <w:r>
        <w:rPr>
          <w:spacing w:val="17"/>
        </w:rPr>
        <w:t> </w:t>
      </w:r>
      <w:r>
        <w:rPr/>
        <w:t>gojore</w:t>
      </w:r>
      <w:r>
        <w:rPr>
          <w:spacing w:val="13"/>
        </w:rPr>
        <w:t> </w:t>
      </w:r>
      <w:r>
        <w:rPr/>
        <w:t>ose</w:t>
      </w:r>
      <w:r>
        <w:rPr>
          <w:spacing w:val="14"/>
        </w:rPr>
        <w:t> </w:t>
      </w:r>
      <w:r>
        <w:rPr/>
        <w:t>të</w:t>
      </w:r>
      <w:r>
        <w:rPr>
          <w:spacing w:val="15"/>
        </w:rPr>
        <w:t> </w:t>
      </w:r>
      <w:r>
        <w:rPr/>
        <w:t>shkruar,</w:t>
      </w:r>
      <w:r>
        <w:rPr>
          <w:spacing w:val="16"/>
        </w:rPr>
        <w:t> </w:t>
      </w:r>
      <w:r>
        <w:rPr/>
        <w:t>grafike,</w:t>
      </w:r>
      <w:r>
        <w:rPr>
          <w:spacing w:val="15"/>
        </w:rPr>
        <w:t> </w:t>
      </w:r>
      <w:r>
        <w:rPr/>
        <w:t>me</w:t>
      </w:r>
      <w:r>
        <w:rPr>
          <w:spacing w:val="15"/>
        </w:rPr>
        <w:t> </w:t>
      </w:r>
      <w:r>
        <w:rPr/>
        <w:t>simbole,</w:t>
      </w:r>
      <w:r>
        <w:rPr>
          <w:spacing w:val="15"/>
        </w:rPr>
        <w:t> </w:t>
      </w:r>
      <w:r>
        <w:rPr/>
        <w:t>argumente</w:t>
      </w:r>
      <w:r>
        <w:rPr>
          <w:spacing w:val="16"/>
        </w:rPr>
        <w:t> </w:t>
      </w:r>
      <w:r>
        <w:rPr/>
        <w:t>të</w:t>
      </w:r>
      <w:r>
        <w:rPr>
          <w:spacing w:val="15"/>
        </w:rPr>
        <w:t> </w:t>
      </w:r>
      <w:r>
        <w:rPr/>
        <w:t>veçanta</w:t>
      </w:r>
      <w:r>
        <w:rPr>
          <w:spacing w:val="15"/>
        </w:rPr>
        <w:t> </w:t>
      </w:r>
      <w:r>
        <w:rPr/>
        <w:t>për</w:t>
      </w:r>
      <w:r>
        <w:rPr>
          <w:spacing w:val="14"/>
        </w:rPr>
        <w:t> </w:t>
      </w:r>
      <w:r>
        <w:rPr/>
        <w:t>ta</w:t>
      </w:r>
      <w:r>
        <w:rPr>
          <w:spacing w:val="-57"/>
        </w:rPr>
        <w:t> </w:t>
      </w:r>
      <w:r>
        <w:rPr/>
        <w:t>sforcuar</w:t>
      </w:r>
      <w:r>
        <w:rPr>
          <w:spacing w:val="-1"/>
        </w:rPr>
        <w:t> </w:t>
      </w:r>
      <w:r>
        <w:rPr/>
        <w:t>mendimin apo qëndrimin e</w:t>
      </w:r>
      <w:r>
        <w:rPr>
          <w:spacing w:val="-1"/>
        </w:rPr>
        <w:t> </w:t>
      </w:r>
      <w:r>
        <w:rPr/>
        <w:t>vet për</w:t>
      </w:r>
      <w:r>
        <w:rPr>
          <w:spacing w:val="-2"/>
        </w:rPr>
        <w:t> </w:t>
      </w:r>
      <w:r>
        <w:rPr/>
        <w:t>një</w:t>
      </w:r>
      <w:r>
        <w:rPr>
          <w:spacing w:val="-1"/>
        </w:rPr>
        <w:t> </w:t>
      </w:r>
      <w:r>
        <w:rPr/>
        <w:t>problem nga fusha</w:t>
      </w:r>
      <w:r>
        <w:rPr>
          <w:spacing w:val="-2"/>
        </w:rPr>
        <w:t> </w:t>
      </w:r>
      <w:r>
        <w:rPr/>
        <w:t>të</w:t>
      </w:r>
      <w:r>
        <w:rPr>
          <w:spacing w:val="1"/>
        </w:rPr>
        <w:t> </w:t>
      </w:r>
      <w:r>
        <w:rPr/>
        <w:t>caktuara.</w:t>
      </w:r>
    </w:p>
    <w:p>
      <w:pPr>
        <w:pStyle w:val="BodyText"/>
        <w:ind w:left="758" w:right="511"/>
      </w:pPr>
      <w:r>
        <w:rPr/>
        <w:t>II.3</w:t>
      </w:r>
      <w:r>
        <w:rPr>
          <w:spacing w:val="3"/>
        </w:rPr>
        <w:t> </w:t>
      </w:r>
      <w:r>
        <w:rPr/>
        <w:t>Analizon</w:t>
      </w:r>
      <w:r>
        <w:rPr>
          <w:spacing w:val="3"/>
        </w:rPr>
        <w:t> </w:t>
      </w:r>
      <w:r>
        <w:rPr/>
        <w:t>një</w:t>
      </w:r>
      <w:r>
        <w:rPr>
          <w:spacing w:val="3"/>
        </w:rPr>
        <w:t> </w:t>
      </w:r>
      <w:r>
        <w:rPr/>
        <w:t>punim</w:t>
      </w:r>
      <w:r>
        <w:rPr>
          <w:spacing w:val="1"/>
        </w:rPr>
        <w:t> </w:t>
      </w:r>
      <w:r>
        <w:rPr/>
        <w:t>artistik</w:t>
      </w:r>
      <w:r>
        <w:rPr>
          <w:spacing w:val="3"/>
        </w:rPr>
        <w:t> </w:t>
      </w:r>
      <w:r>
        <w:rPr/>
        <w:t>ose</w:t>
      </w:r>
      <w:r>
        <w:rPr>
          <w:spacing w:val="5"/>
        </w:rPr>
        <w:t> </w:t>
      </w:r>
      <w:r>
        <w:rPr/>
        <w:t>joartistik</w:t>
      </w:r>
      <w:r>
        <w:rPr>
          <w:spacing w:val="3"/>
        </w:rPr>
        <w:t> </w:t>
      </w:r>
      <w:r>
        <w:rPr/>
        <w:t>(p.sh.,</w:t>
      </w:r>
      <w:r>
        <w:rPr>
          <w:spacing w:val="3"/>
        </w:rPr>
        <w:t> </w:t>
      </w:r>
      <w:r>
        <w:rPr/>
        <w:t>artikull</w:t>
      </w:r>
      <w:r>
        <w:rPr>
          <w:spacing w:val="3"/>
        </w:rPr>
        <w:t> </w:t>
      </w:r>
      <w:r>
        <w:rPr/>
        <w:t>gazetaresk,</w:t>
      </w:r>
      <w:r>
        <w:rPr>
          <w:spacing w:val="3"/>
        </w:rPr>
        <w:t> </w:t>
      </w:r>
      <w:r>
        <w:rPr/>
        <w:t>pikturë</w:t>
      </w:r>
      <w:r>
        <w:rPr>
          <w:spacing w:val="2"/>
        </w:rPr>
        <w:t> </w:t>
      </w:r>
      <w:r>
        <w:rPr/>
        <w:t>etj.),</w:t>
      </w:r>
      <w:r>
        <w:rPr>
          <w:spacing w:val="3"/>
        </w:rPr>
        <w:t> </w:t>
      </w:r>
      <w:r>
        <w:rPr/>
        <w:t>duke</w:t>
      </w:r>
      <w:r>
        <w:rPr>
          <w:spacing w:val="5"/>
        </w:rPr>
        <w:t> </w:t>
      </w:r>
      <w:r>
        <w:rPr/>
        <w:t>gjetur</w:t>
      </w:r>
      <w:r>
        <w:rPr>
          <w:spacing w:val="1"/>
        </w:rPr>
        <w:t> </w:t>
      </w:r>
      <w:r>
        <w:rPr/>
        <w:t>analogji</w:t>
      </w:r>
      <w:r>
        <w:rPr>
          <w:spacing w:val="4"/>
        </w:rPr>
        <w:t> </w:t>
      </w:r>
      <w:r>
        <w:rPr/>
        <w:t>dhe</w:t>
      </w:r>
      <w:r>
        <w:rPr>
          <w:spacing w:val="2"/>
        </w:rPr>
        <w:t> </w:t>
      </w:r>
      <w:r>
        <w:rPr/>
        <w:t>dallime</w:t>
      </w:r>
      <w:r>
        <w:rPr>
          <w:spacing w:val="-57"/>
        </w:rPr>
        <w:t> </w:t>
      </w:r>
      <w:r>
        <w:rPr/>
        <w:t>me</w:t>
      </w:r>
      <w:r>
        <w:rPr>
          <w:spacing w:val="-1"/>
        </w:rPr>
        <w:t> </w:t>
      </w:r>
      <w:r>
        <w:rPr/>
        <w:t>punime të</w:t>
      </w:r>
      <w:r>
        <w:rPr>
          <w:spacing w:val="-1"/>
        </w:rPr>
        <w:t> </w:t>
      </w:r>
      <w:r>
        <w:rPr/>
        <w:t>ngjashme</w:t>
      </w:r>
      <w:r>
        <w:rPr>
          <w:spacing w:val="1"/>
        </w:rPr>
        <w:t> </w:t>
      </w:r>
      <w:r>
        <w:rPr/>
        <w:t>nga</w:t>
      </w:r>
      <w:r>
        <w:rPr>
          <w:spacing w:val="1"/>
        </w:rPr>
        <w:t> </w:t>
      </w:r>
      <w:r>
        <w:rPr/>
        <w:t>autorë</w:t>
      </w:r>
      <w:r>
        <w:rPr>
          <w:spacing w:val="-2"/>
        </w:rPr>
        <w:t> </w:t>
      </w:r>
      <w:r>
        <w:rPr/>
        <w:t>të ndryshëm.</w:t>
      </w:r>
    </w:p>
    <w:p>
      <w:pPr>
        <w:pStyle w:val="BodyText"/>
        <w:ind w:left="758" w:right="511"/>
      </w:pPr>
      <w:r>
        <w:rPr/>
        <w:t>II.5</w:t>
      </w:r>
      <w:r>
        <w:rPr>
          <w:spacing w:val="-5"/>
        </w:rPr>
        <w:t> </w:t>
      </w:r>
      <w:r>
        <w:rPr/>
        <w:t>Arsyeton</w:t>
      </w:r>
      <w:r>
        <w:rPr>
          <w:spacing w:val="-3"/>
        </w:rPr>
        <w:t> </w:t>
      </w:r>
      <w:r>
        <w:rPr/>
        <w:t>ndërmarrjen</w:t>
      </w:r>
      <w:r>
        <w:rPr>
          <w:spacing w:val="-5"/>
        </w:rPr>
        <w:t> </w:t>
      </w:r>
      <w:r>
        <w:rPr/>
        <w:t>e</w:t>
      </w:r>
      <w:r>
        <w:rPr>
          <w:spacing w:val="-5"/>
        </w:rPr>
        <w:t> </w:t>
      </w:r>
      <w:r>
        <w:rPr/>
        <w:t>hapave</w:t>
      </w:r>
      <w:r>
        <w:rPr>
          <w:spacing w:val="-6"/>
        </w:rPr>
        <w:t> </w:t>
      </w:r>
      <w:r>
        <w:rPr/>
        <w:t>konkretë,</w:t>
      </w:r>
      <w:r>
        <w:rPr>
          <w:spacing w:val="-4"/>
        </w:rPr>
        <w:t> </w:t>
      </w:r>
      <w:r>
        <w:rPr/>
        <w:t>të</w:t>
      </w:r>
      <w:r>
        <w:rPr>
          <w:spacing w:val="-5"/>
        </w:rPr>
        <w:t> </w:t>
      </w:r>
      <w:r>
        <w:rPr/>
        <w:t>cilët</w:t>
      </w:r>
      <w:r>
        <w:rPr>
          <w:spacing w:val="-3"/>
        </w:rPr>
        <w:t> </w:t>
      </w:r>
      <w:r>
        <w:rPr/>
        <w:t>kanë</w:t>
      </w:r>
      <w:r>
        <w:rPr>
          <w:spacing w:val="-6"/>
        </w:rPr>
        <w:t> </w:t>
      </w:r>
      <w:r>
        <w:rPr/>
        <w:t>rezultuar</w:t>
      </w:r>
      <w:r>
        <w:rPr>
          <w:spacing w:val="-1"/>
        </w:rPr>
        <w:t> </w:t>
      </w:r>
      <w:r>
        <w:rPr/>
        <w:t>me</w:t>
      </w:r>
      <w:r>
        <w:rPr>
          <w:spacing w:val="-5"/>
        </w:rPr>
        <w:t> </w:t>
      </w:r>
      <w:r>
        <w:rPr/>
        <w:t>përfundimin</w:t>
      </w:r>
      <w:r>
        <w:rPr>
          <w:spacing w:val="-3"/>
        </w:rPr>
        <w:t> </w:t>
      </w:r>
      <w:r>
        <w:rPr/>
        <w:t>e</w:t>
      </w:r>
      <w:r>
        <w:rPr>
          <w:spacing w:val="-5"/>
        </w:rPr>
        <w:t> </w:t>
      </w:r>
      <w:r>
        <w:rPr/>
        <w:t>një</w:t>
      </w:r>
      <w:r>
        <w:rPr>
          <w:spacing w:val="-5"/>
        </w:rPr>
        <w:t> </w:t>
      </w:r>
      <w:r>
        <w:rPr/>
        <w:t>detyre/aktiviteti,</w:t>
      </w:r>
      <w:r>
        <w:rPr>
          <w:spacing w:val="-4"/>
        </w:rPr>
        <w:t> </w:t>
      </w:r>
      <w:r>
        <w:rPr/>
        <w:t>zgjidhjen</w:t>
      </w:r>
      <w:r>
        <w:rPr>
          <w:spacing w:val="-5"/>
        </w:rPr>
        <w:t> </w:t>
      </w:r>
      <w:r>
        <w:rPr/>
        <w:t>e</w:t>
      </w:r>
      <w:r>
        <w:rPr>
          <w:spacing w:val="-57"/>
        </w:rPr>
        <w:t> </w:t>
      </w:r>
      <w:r>
        <w:rPr/>
        <w:t>një</w:t>
      </w:r>
      <w:r>
        <w:rPr>
          <w:spacing w:val="-1"/>
        </w:rPr>
        <w:t> </w:t>
      </w:r>
      <w:r>
        <w:rPr/>
        <w:t>problemi apo të</w:t>
      </w:r>
      <w:r>
        <w:rPr>
          <w:spacing w:val="-1"/>
        </w:rPr>
        <w:t> </w:t>
      </w:r>
      <w:r>
        <w:rPr/>
        <w:t>ndonjë punimi në</w:t>
      </w:r>
      <w:r>
        <w:rPr>
          <w:spacing w:val="-1"/>
        </w:rPr>
        <w:t> </w:t>
      </w:r>
      <w:r>
        <w:rPr/>
        <w:t>klasë/shkollë</w:t>
      </w:r>
      <w:r>
        <w:rPr>
          <w:spacing w:val="-1"/>
        </w:rPr>
        <w:t> </w:t>
      </w:r>
      <w:r>
        <w:rPr/>
        <w:t>apo</w:t>
      </w:r>
      <w:r>
        <w:rPr>
          <w:spacing w:val="2"/>
        </w:rPr>
        <w:t> </w:t>
      </w:r>
      <w:r>
        <w:rPr/>
        <w:t>gjetiu.</w:t>
      </w:r>
    </w:p>
    <w:p>
      <w:pPr>
        <w:pStyle w:val="BodyText"/>
        <w:spacing w:before="9"/>
        <w:ind w:left="0"/>
        <w:rPr>
          <w:sz w:val="37"/>
        </w:rPr>
      </w:pPr>
    </w:p>
    <w:p>
      <w:pPr>
        <w:pStyle w:val="BodyText"/>
        <w:ind w:left="758" w:right="751"/>
        <w:jc w:val="both"/>
      </w:pPr>
      <w:r>
        <w:rPr>
          <w:b/>
        </w:rPr>
        <w:t>Nxënës i suksesshëm: </w:t>
      </w:r>
      <w:r>
        <w:rPr/>
        <w:t>III.5 Paraqet/skicon idetë e veta për ecurinë dhe mënyrën e zhvillimit të një aktiviteti, duke e</w:t>
      </w:r>
      <w:r>
        <w:rPr>
          <w:spacing w:val="1"/>
        </w:rPr>
        <w:t> </w:t>
      </w:r>
      <w:r>
        <w:rPr/>
        <w:t>sqaruar</w:t>
      </w:r>
      <w:r>
        <w:rPr>
          <w:spacing w:val="-1"/>
        </w:rPr>
        <w:t> </w:t>
      </w:r>
      <w:r>
        <w:rPr/>
        <w:t>dhe</w:t>
      </w:r>
      <w:r>
        <w:rPr>
          <w:spacing w:val="-1"/>
        </w:rPr>
        <w:t> </w:t>
      </w:r>
      <w:r>
        <w:rPr/>
        <w:t>duke</w:t>
      </w:r>
      <w:r>
        <w:rPr>
          <w:spacing w:val="1"/>
        </w:rPr>
        <w:t> </w:t>
      </w:r>
      <w:r>
        <w:rPr/>
        <w:t>e</w:t>
      </w:r>
      <w:r>
        <w:rPr>
          <w:spacing w:val="-1"/>
        </w:rPr>
        <w:t> </w:t>
      </w:r>
      <w:r>
        <w:rPr/>
        <w:t>argumentuar më</w:t>
      </w:r>
      <w:r>
        <w:rPr>
          <w:spacing w:val="-2"/>
        </w:rPr>
        <w:t> </w:t>
      </w:r>
      <w:r>
        <w:rPr/>
        <w:t>pas këtë para</w:t>
      </w:r>
      <w:r>
        <w:rPr>
          <w:spacing w:val="1"/>
        </w:rPr>
        <w:t> </w:t>
      </w:r>
      <w:r>
        <w:rPr/>
        <w:t>të tjerëve.</w:t>
      </w:r>
    </w:p>
    <w:p>
      <w:pPr>
        <w:pStyle w:val="BodyText"/>
        <w:ind w:left="758" w:right="760"/>
        <w:jc w:val="both"/>
      </w:pPr>
      <w:r>
        <w:rPr/>
        <w:t>III.8 Zbaton elementet e dosjes personale për identifikimin e anëve të veta të forta, i shfrytëzon ato për orientim në</w:t>
      </w:r>
      <w:r>
        <w:rPr>
          <w:spacing w:val="1"/>
        </w:rPr>
        <w:t> </w:t>
      </w:r>
      <w:r>
        <w:rPr/>
        <w:t>profesionin e ardhshëm, si dhe për vetëvlerësimin e përparimit, qoftë përmirësimin apo ngecjen në fusha të ndryshme</w:t>
      </w:r>
      <w:r>
        <w:rPr>
          <w:spacing w:val="1"/>
        </w:rPr>
        <w:t> </w:t>
      </w:r>
      <w:r>
        <w:rPr/>
        <w:t>mësimore.</w:t>
      </w:r>
    </w:p>
    <w:p>
      <w:pPr>
        <w:pStyle w:val="BodyText"/>
        <w:ind w:left="0"/>
      </w:pPr>
    </w:p>
    <w:p>
      <w:pPr>
        <w:pStyle w:val="BodyText"/>
        <w:ind w:left="758" w:right="760"/>
        <w:jc w:val="both"/>
      </w:pPr>
      <w:r>
        <w:rPr>
          <w:b/>
        </w:rPr>
        <w:t>Kontribues produktiv: </w:t>
      </w:r>
      <w:r>
        <w:rPr/>
        <w:t>IV.2 Ndërmerr aktivitete të ndryshme (ekspozitë, performancë, instalacion, fushatë, protestë</w:t>
      </w:r>
      <w:r>
        <w:rPr>
          <w:spacing w:val="1"/>
        </w:rPr>
        <w:t> </w:t>
      </w:r>
      <w:r>
        <w:rPr/>
        <w:t>paqësore, tubim, avokim etj.) në bazë të projektit, të hartuar me anëtarët e grupit, për zgjidhjen e një problemi me</w:t>
      </w:r>
      <w:r>
        <w:rPr>
          <w:spacing w:val="1"/>
        </w:rPr>
        <w:t> </w:t>
      </w:r>
      <w:r>
        <w:rPr/>
        <w:t>rëndësi</w:t>
      </w:r>
      <w:r>
        <w:rPr>
          <w:spacing w:val="-1"/>
        </w:rPr>
        <w:t> </w:t>
      </w:r>
      <w:r>
        <w:rPr/>
        <w:t>shoqërore, për shkollën ose</w:t>
      </w:r>
      <w:r>
        <w:rPr>
          <w:spacing w:val="-1"/>
        </w:rPr>
        <w:t> </w:t>
      </w:r>
      <w:r>
        <w:rPr/>
        <w:t>për komunitetin.</w:t>
      </w:r>
    </w:p>
    <w:p>
      <w:pPr>
        <w:spacing w:after="0"/>
        <w:jc w:val="both"/>
        <w:sectPr>
          <w:pgSz w:w="14180" w:h="11630" w:orient="landscape"/>
          <w:pgMar w:header="720" w:footer="1012" w:top="1200" w:bottom="1200" w:left="660" w:right="660"/>
        </w:sectPr>
      </w:pPr>
    </w:p>
    <w:p>
      <w:pPr>
        <w:pStyle w:val="BodyText"/>
        <w:spacing w:before="5"/>
        <w:ind w:left="0"/>
        <w:rPr>
          <w:sz w:val="15"/>
        </w:rPr>
      </w:pPr>
    </w:p>
    <w:p>
      <w:pPr>
        <w:pStyle w:val="ListParagraph"/>
        <w:numPr>
          <w:ilvl w:val="1"/>
          <w:numId w:val="17"/>
        </w:numPr>
        <w:tabs>
          <w:tab w:pos="1239" w:val="left" w:leader="none"/>
        </w:tabs>
        <w:spacing w:line="240" w:lineRule="auto" w:before="90" w:after="0"/>
        <w:ind w:left="758" w:right="756" w:firstLine="0"/>
        <w:jc w:val="left"/>
        <w:rPr>
          <w:sz w:val="24"/>
        </w:rPr>
      </w:pPr>
      <w:r>
        <w:rPr>
          <w:sz w:val="24"/>
        </w:rPr>
        <w:t>Zhvillon</w:t>
      </w:r>
      <w:r>
        <w:rPr>
          <w:spacing w:val="-13"/>
          <w:sz w:val="24"/>
        </w:rPr>
        <w:t> </w:t>
      </w:r>
      <w:r>
        <w:rPr>
          <w:sz w:val="24"/>
        </w:rPr>
        <w:t>një</w:t>
      </w:r>
      <w:r>
        <w:rPr>
          <w:spacing w:val="-14"/>
          <w:sz w:val="24"/>
        </w:rPr>
        <w:t> </w:t>
      </w:r>
      <w:r>
        <w:rPr>
          <w:sz w:val="24"/>
        </w:rPr>
        <w:t>plan</w:t>
      </w:r>
      <w:r>
        <w:rPr>
          <w:spacing w:val="-13"/>
          <w:sz w:val="24"/>
        </w:rPr>
        <w:t> </w:t>
      </w:r>
      <w:r>
        <w:rPr>
          <w:sz w:val="24"/>
        </w:rPr>
        <w:t>për</w:t>
      </w:r>
      <w:r>
        <w:rPr>
          <w:spacing w:val="-14"/>
          <w:sz w:val="24"/>
        </w:rPr>
        <w:t> </w:t>
      </w:r>
      <w:r>
        <w:rPr>
          <w:sz w:val="24"/>
        </w:rPr>
        <w:t>shpenzimet</w:t>
      </w:r>
      <w:r>
        <w:rPr>
          <w:spacing w:val="-13"/>
          <w:sz w:val="24"/>
        </w:rPr>
        <w:t> </w:t>
      </w:r>
      <w:r>
        <w:rPr>
          <w:sz w:val="24"/>
        </w:rPr>
        <w:t>dhe</w:t>
      </w:r>
      <w:r>
        <w:rPr>
          <w:spacing w:val="-13"/>
          <w:sz w:val="24"/>
        </w:rPr>
        <w:t> </w:t>
      </w:r>
      <w:r>
        <w:rPr>
          <w:sz w:val="24"/>
        </w:rPr>
        <w:t>kursimet</w:t>
      </w:r>
      <w:r>
        <w:rPr>
          <w:spacing w:val="-13"/>
          <w:sz w:val="24"/>
        </w:rPr>
        <w:t> </w:t>
      </w:r>
      <w:r>
        <w:rPr>
          <w:sz w:val="24"/>
        </w:rPr>
        <w:t>mujore</w:t>
      </w:r>
      <w:r>
        <w:rPr>
          <w:spacing w:val="-14"/>
          <w:sz w:val="24"/>
        </w:rPr>
        <w:t> </w:t>
      </w:r>
      <w:r>
        <w:rPr>
          <w:sz w:val="24"/>
        </w:rPr>
        <w:t>personale</w:t>
      </w:r>
      <w:r>
        <w:rPr>
          <w:spacing w:val="-14"/>
          <w:sz w:val="24"/>
        </w:rPr>
        <w:t> </w:t>
      </w:r>
      <w:r>
        <w:rPr>
          <w:sz w:val="24"/>
        </w:rPr>
        <w:t>të</w:t>
      </w:r>
      <w:r>
        <w:rPr>
          <w:spacing w:val="-14"/>
          <w:sz w:val="24"/>
        </w:rPr>
        <w:t> </w:t>
      </w:r>
      <w:r>
        <w:rPr>
          <w:sz w:val="24"/>
        </w:rPr>
        <w:t>familjes</w:t>
      </w:r>
      <w:r>
        <w:rPr>
          <w:spacing w:val="-13"/>
          <w:sz w:val="24"/>
        </w:rPr>
        <w:t> </w:t>
      </w:r>
      <w:r>
        <w:rPr>
          <w:sz w:val="24"/>
        </w:rPr>
        <w:t>ose</w:t>
      </w:r>
      <w:r>
        <w:rPr>
          <w:spacing w:val="-14"/>
          <w:sz w:val="24"/>
        </w:rPr>
        <w:t> </w:t>
      </w:r>
      <w:r>
        <w:rPr>
          <w:sz w:val="24"/>
        </w:rPr>
        <w:t>të</w:t>
      </w:r>
      <w:r>
        <w:rPr>
          <w:spacing w:val="-14"/>
          <w:sz w:val="24"/>
        </w:rPr>
        <w:t> </w:t>
      </w:r>
      <w:r>
        <w:rPr>
          <w:sz w:val="24"/>
        </w:rPr>
        <w:t>klasës,</w:t>
      </w:r>
      <w:r>
        <w:rPr>
          <w:spacing w:val="-12"/>
          <w:sz w:val="24"/>
        </w:rPr>
        <w:t> </w:t>
      </w:r>
      <w:r>
        <w:rPr>
          <w:sz w:val="24"/>
        </w:rPr>
        <w:t>arsyeton</w:t>
      </w:r>
      <w:r>
        <w:rPr>
          <w:spacing w:val="-13"/>
          <w:sz w:val="24"/>
        </w:rPr>
        <w:t> </w:t>
      </w:r>
      <w:r>
        <w:rPr>
          <w:sz w:val="24"/>
        </w:rPr>
        <w:t>pastaj</w:t>
      </w:r>
      <w:r>
        <w:rPr>
          <w:spacing w:val="-12"/>
          <w:sz w:val="24"/>
        </w:rPr>
        <w:t> </w:t>
      </w:r>
      <w:r>
        <w:rPr>
          <w:sz w:val="24"/>
        </w:rPr>
        <w:t>rëndësinë</w:t>
      </w:r>
      <w:r>
        <w:rPr>
          <w:spacing w:val="-57"/>
          <w:sz w:val="24"/>
        </w:rPr>
        <w:t> </w:t>
      </w:r>
      <w:r>
        <w:rPr>
          <w:sz w:val="24"/>
        </w:rPr>
        <w:t>e</w:t>
      </w:r>
      <w:r>
        <w:rPr>
          <w:spacing w:val="-2"/>
          <w:sz w:val="24"/>
        </w:rPr>
        <w:t> </w:t>
      </w:r>
      <w:r>
        <w:rPr>
          <w:sz w:val="24"/>
        </w:rPr>
        <w:t>krijimit të</w:t>
      </w:r>
      <w:r>
        <w:rPr>
          <w:spacing w:val="-1"/>
          <w:sz w:val="24"/>
        </w:rPr>
        <w:t> </w:t>
      </w:r>
      <w:r>
        <w:rPr>
          <w:sz w:val="24"/>
        </w:rPr>
        <w:t>shprehisë për</w:t>
      </w:r>
      <w:r>
        <w:rPr>
          <w:spacing w:val="1"/>
          <w:sz w:val="24"/>
        </w:rPr>
        <w:t> </w:t>
      </w:r>
      <w:r>
        <w:rPr>
          <w:sz w:val="24"/>
        </w:rPr>
        <w:t>të planifikuar.</w:t>
      </w:r>
    </w:p>
    <w:p>
      <w:pPr>
        <w:pStyle w:val="ListParagraph"/>
        <w:numPr>
          <w:ilvl w:val="1"/>
          <w:numId w:val="17"/>
        </w:numPr>
        <w:tabs>
          <w:tab w:pos="1261" w:val="left" w:leader="none"/>
        </w:tabs>
        <w:spacing w:line="240" w:lineRule="auto" w:before="0" w:after="0"/>
        <w:ind w:left="758" w:right="754" w:firstLine="0"/>
        <w:jc w:val="left"/>
        <w:rPr>
          <w:sz w:val="24"/>
        </w:rPr>
      </w:pPr>
      <w:r>
        <w:rPr>
          <w:sz w:val="24"/>
        </w:rPr>
        <w:t>Propozon</w:t>
      </w:r>
      <w:r>
        <w:rPr>
          <w:spacing w:val="8"/>
          <w:sz w:val="24"/>
        </w:rPr>
        <w:t> </w:t>
      </w:r>
      <w:r>
        <w:rPr>
          <w:sz w:val="24"/>
        </w:rPr>
        <w:t>kriteret</w:t>
      </w:r>
      <w:r>
        <w:rPr>
          <w:spacing w:val="9"/>
          <w:sz w:val="24"/>
        </w:rPr>
        <w:t> </w:t>
      </w:r>
      <w:r>
        <w:rPr>
          <w:sz w:val="24"/>
        </w:rPr>
        <w:t>për</w:t>
      </w:r>
      <w:r>
        <w:rPr>
          <w:spacing w:val="7"/>
          <w:sz w:val="24"/>
        </w:rPr>
        <w:t> </w:t>
      </w:r>
      <w:r>
        <w:rPr>
          <w:sz w:val="24"/>
        </w:rPr>
        <w:t>vlerësim</w:t>
      </w:r>
      <w:r>
        <w:rPr>
          <w:spacing w:val="10"/>
          <w:sz w:val="24"/>
        </w:rPr>
        <w:t> </w:t>
      </w:r>
      <w:r>
        <w:rPr>
          <w:sz w:val="24"/>
        </w:rPr>
        <w:t>të</w:t>
      </w:r>
      <w:r>
        <w:rPr>
          <w:spacing w:val="8"/>
          <w:sz w:val="24"/>
        </w:rPr>
        <w:t> </w:t>
      </w:r>
      <w:r>
        <w:rPr>
          <w:sz w:val="24"/>
        </w:rPr>
        <w:t>paanshëm</w:t>
      </w:r>
      <w:r>
        <w:rPr>
          <w:spacing w:val="11"/>
          <w:sz w:val="24"/>
        </w:rPr>
        <w:t> </w:t>
      </w:r>
      <w:r>
        <w:rPr>
          <w:sz w:val="24"/>
        </w:rPr>
        <w:t>të</w:t>
      </w:r>
      <w:r>
        <w:rPr>
          <w:spacing w:val="8"/>
          <w:sz w:val="24"/>
        </w:rPr>
        <w:t> </w:t>
      </w:r>
      <w:r>
        <w:rPr>
          <w:sz w:val="24"/>
        </w:rPr>
        <w:t>një</w:t>
      </w:r>
      <w:r>
        <w:rPr>
          <w:spacing w:val="10"/>
          <w:sz w:val="24"/>
        </w:rPr>
        <w:t> </w:t>
      </w:r>
      <w:r>
        <w:rPr>
          <w:sz w:val="24"/>
        </w:rPr>
        <w:t>aktiviteti</w:t>
      </w:r>
      <w:r>
        <w:rPr>
          <w:spacing w:val="10"/>
          <w:sz w:val="24"/>
        </w:rPr>
        <w:t> </w:t>
      </w:r>
      <w:r>
        <w:rPr>
          <w:sz w:val="24"/>
        </w:rPr>
        <w:t>sportiv,</w:t>
      </w:r>
      <w:r>
        <w:rPr>
          <w:spacing w:val="9"/>
          <w:sz w:val="24"/>
        </w:rPr>
        <w:t> </w:t>
      </w:r>
      <w:r>
        <w:rPr>
          <w:sz w:val="24"/>
        </w:rPr>
        <w:t>shkencor,</w:t>
      </w:r>
      <w:r>
        <w:rPr>
          <w:spacing w:val="14"/>
          <w:sz w:val="24"/>
        </w:rPr>
        <w:t> </w:t>
      </w:r>
      <w:r>
        <w:rPr>
          <w:sz w:val="24"/>
        </w:rPr>
        <w:t>teknologjik,</w:t>
      </w:r>
      <w:r>
        <w:rPr>
          <w:spacing w:val="11"/>
          <w:sz w:val="24"/>
        </w:rPr>
        <w:t> </w:t>
      </w:r>
      <w:r>
        <w:rPr>
          <w:sz w:val="24"/>
        </w:rPr>
        <w:t>artistik</w:t>
      </w:r>
      <w:r>
        <w:rPr>
          <w:spacing w:val="8"/>
          <w:sz w:val="24"/>
        </w:rPr>
        <w:t> </w:t>
      </w:r>
      <w:r>
        <w:rPr>
          <w:sz w:val="24"/>
        </w:rPr>
        <w:t>etj.,</w:t>
      </w:r>
      <w:r>
        <w:rPr>
          <w:spacing w:val="9"/>
          <w:sz w:val="24"/>
        </w:rPr>
        <w:t> </w:t>
      </w:r>
      <w:r>
        <w:rPr>
          <w:sz w:val="24"/>
        </w:rPr>
        <w:t>si</w:t>
      </w:r>
      <w:r>
        <w:rPr>
          <w:spacing w:val="9"/>
          <w:sz w:val="24"/>
        </w:rPr>
        <w:t> </w:t>
      </w:r>
      <w:r>
        <w:rPr>
          <w:sz w:val="24"/>
        </w:rPr>
        <w:t>anëtar</w:t>
      </w:r>
      <w:r>
        <w:rPr>
          <w:spacing w:val="-57"/>
          <w:sz w:val="24"/>
        </w:rPr>
        <w:t> </w:t>
      </w:r>
      <w:r>
        <w:rPr>
          <w:sz w:val="24"/>
        </w:rPr>
        <w:t>jurie,</w:t>
      </w:r>
      <w:r>
        <w:rPr>
          <w:spacing w:val="-1"/>
          <w:sz w:val="24"/>
        </w:rPr>
        <w:t> </w:t>
      </w:r>
      <w:r>
        <w:rPr>
          <w:sz w:val="24"/>
        </w:rPr>
        <w:t>të ngritur në</w:t>
      </w:r>
      <w:r>
        <w:rPr>
          <w:spacing w:val="-2"/>
          <w:sz w:val="24"/>
        </w:rPr>
        <w:t> </w:t>
      </w:r>
      <w:r>
        <w:rPr>
          <w:sz w:val="24"/>
        </w:rPr>
        <w:t>nivel klase, shkolle apo shoqërie</w:t>
      </w:r>
      <w:r>
        <w:rPr>
          <w:spacing w:val="-1"/>
          <w:sz w:val="24"/>
        </w:rPr>
        <w:t> </w:t>
      </w:r>
      <w:r>
        <w:rPr>
          <w:sz w:val="24"/>
        </w:rPr>
        <w:t>civile.</w:t>
      </w:r>
    </w:p>
    <w:p>
      <w:pPr>
        <w:pStyle w:val="BodyText"/>
        <w:ind w:left="0"/>
      </w:pPr>
    </w:p>
    <w:p>
      <w:pPr>
        <w:pStyle w:val="BodyText"/>
        <w:ind w:left="758" w:right="511"/>
      </w:pPr>
      <w:r>
        <w:rPr>
          <w:b/>
        </w:rPr>
        <w:t>Individ</w:t>
      </w:r>
      <w:r>
        <w:rPr>
          <w:b/>
          <w:spacing w:val="23"/>
        </w:rPr>
        <w:t> </w:t>
      </w:r>
      <w:r>
        <w:rPr>
          <w:b/>
        </w:rPr>
        <w:t>i</w:t>
      </w:r>
      <w:r>
        <w:rPr>
          <w:b/>
          <w:spacing w:val="23"/>
        </w:rPr>
        <w:t> </w:t>
      </w:r>
      <w:r>
        <w:rPr>
          <w:b/>
        </w:rPr>
        <w:t>shëndoshë:</w:t>
      </w:r>
      <w:r>
        <w:rPr>
          <w:b/>
          <w:spacing w:val="22"/>
        </w:rPr>
        <w:t> </w:t>
      </w:r>
      <w:r>
        <w:rPr/>
        <w:t>V.5</w:t>
      </w:r>
      <w:r>
        <w:rPr>
          <w:spacing w:val="23"/>
        </w:rPr>
        <w:t> </w:t>
      </w:r>
      <w:r>
        <w:rPr/>
        <w:t>Analizon</w:t>
      </w:r>
      <w:r>
        <w:rPr>
          <w:spacing w:val="22"/>
        </w:rPr>
        <w:t> </w:t>
      </w:r>
      <w:r>
        <w:rPr/>
        <w:t>shkaqet</w:t>
      </w:r>
      <w:r>
        <w:rPr>
          <w:spacing w:val="23"/>
        </w:rPr>
        <w:t> </w:t>
      </w:r>
      <w:r>
        <w:rPr/>
        <w:t>e</w:t>
      </w:r>
      <w:r>
        <w:rPr>
          <w:spacing w:val="21"/>
        </w:rPr>
        <w:t> </w:t>
      </w:r>
      <w:r>
        <w:rPr/>
        <w:t>një</w:t>
      </w:r>
      <w:r>
        <w:rPr>
          <w:spacing w:val="23"/>
        </w:rPr>
        <w:t> </w:t>
      </w:r>
      <w:r>
        <w:rPr/>
        <w:t>reagimi</w:t>
      </w:r>
      <w:r>
        <w:rPr>
          <w:spacing w:val="23"/>
        </w:rPr>
        <w:t> </w:t>
      </w:r>
      <w:r>
        <w:rPr/>
        <w:t>konfliktuoz</w:t>
      </w:r>
      <w:r>
        <w:rPr>
          <w:spacing w:val="23"/>
        </w:rPr>
        <w:t> </w:t>
      </w:r>
      <w:r>
        <w:rPr/>
        <w:t>apo</w:t>
      </w:r>
      <w:r>
        <w:rPr>
          <w:spacing w:val="22"/>
        </w:rPr>
        <w:t> </w:t>
      </w:r>
      <w:r>
        <w:rPr/>
        <w:t>emocional</w:t>
      </w:r>
      <w:r>
        <w:rPr>
          <w:spacing w:val="24"/>
        </w:rPr>
        <w:t> </w:t>
      </w:r>
      <w:r>
        <w:rPr/>
        <w:t>nxënës-nxënës</w:t>
      </w:r>
      <w:r>
        <w:rPr>
          <w:spacing w:val="23"/>
        </w:rPr>
        <w:t> </w:t>
      </w:r>
      <w:r>
        <w:rPr/>
        <w:t>dhe</w:t>
      </w:r>
      <w:r>
        <w:rPr>
          <w:spacing w:val="21"/>
        </w:rPr>
        <w:t> </w:t>
      </w:r>
      <w:r>
        <w:rPr/>
        <w:t>propozon</w:t>
      </w:r>
      <w:r>
        <w:rPr>
          <w:spacing w:val="-57"/>
        </w:rPr>
        <w:t> </w:t>
      </w:r>
      <w:r>
        <w:rPr/>
        <w:t>alternativa</w:t>
      </w:r>
      <w:r>
        <w:rPr>
          <w:spacing w:val="-2"/>
        </w:rPr>
        <w:t> </w:t>
      </w:r>
      <w:r>
        <w:rPr/>
        <w:t>për zgjidhje</w:t>
      </w:r>
      <w:r>
        <w:rPr>
          <w:spacing w:val="-1"/>
        </w:rPr>
        <w:t> </w:t>
      </w:r>
      <w:r>
        <w:rPr/>
        <w:t>të</w:t>
      </w:r>
      <w:r>
        <w:rPr>
          <w:spacing w:val="1"/>
        </w:rPr>
        <w:t> </w:t>
      </w:r>
      <w:r>
        <w:rPr/>
        <w:t>drejtë</w:t>
      </w:r>
      <w:r>
        <w:rPr>
          <w:spacing w:val="-2"/>
        </w:rPr>
        <w:t> </w:t>
      </w:r>
      <w:r>
        <w:rPr/>
        <w:t>e</w:t>
      </w:r>
      <w:r>
        <w:rPr>
          <w:spacing w:val="-1"/>
        </w:rPr>
        <w:t> </w:t>
      </w:r>
      <w:r>
        <w:rPr/>
        <w:t>pa pasoja, duke</w:t>
      </w:r>
      <w:r>
        <w:rPr>
          <w:spacing w:val="-1"/>
        </w:rPr>
        <w:t> </w:t>
      </w:r>
      <w:r>
        <w:rPr/>
        <w:t>ndarë</w:t>
      </w:r>
      <w:r>
        <w:rPr>
          <w:spacing w:val="-2"/>
        </w:rPr>
        <w:t> </w:t>
      </w:r>
      <w:r>
        <w:rPr/>
        <w:t>përvojat,</w:t>
      </w:r>
      <w:r>
        <w:rPr>
          <w:spacing w:val="-1"/>
        </w:rPr>
        <w:t> </w:t>
      </w:r>
      <w:r>
        <w:rPr/>
        <w:t>mendimet dhe</w:t>
      </w:r>
      <w:r>
        <w:rPr>
          <w:spacing w:val="-1"/>
        </w:rPr>
        <w:t> </w:t>
      </w:r>
      <w:r>
        <w:rPr/>
        <w:t>ndjenjat me</w:t>
      </w:r>
      <w:r>
        <w:rPr>
          <w:spacing w:val="-1"/>
        </w:rPr>
        <w:t> </w:t>
      </w:r>
      <w:r>
        <w:rPr/>
        <w:t>anëtarët e</w:t>
      </w:r>
      <w:r>
        <w:rPr>
          <w:spacing w:val="-1"/>
        </w:rPr>
        <w:t> </w:t>
      </w:r>
      <w:r>
        <w:rPr/>
        <w:t>grupit.</w:t>
      </w:r>
    </w:p>
    <w:p>
      <w:pPr>
        <w:pStyle w:val="BodyText"/>
        <w:spacing w:before="1"/>
        <w:ind w:left="758" w:right="511"/>
      </w:pPr>
      <w:r>
        <w:rPr/>
        <w:t>V.6</w:t>
      </w:r>
      <w:r>
        <w:rPr>
          <w:spacing w:val="-8"/>
        </w:rPr>
        <w:t> </w:t>
      </w:r>
      <w:r>
        <w:rPr/>
        <w:t>Dallon</w:t>
      </w:r>
      <w:r>
        <w:rPr>
          <w:spacing w:val="-6"/>
        </w:rPr>
        <w:t> </w:t>
      </w:r>
      <w:r>
        <w:rPr/>
        <w:t>atributet</w:t>
      </w:r>
      <w:r>
        <w:rPr>
          <w:spacing w:val="-6"/>
        </w:rPr>
        <w:t> </w:t>
      </w:r>
      <w:r>
        <w:rPr/>
        <w:t>e</w:t>
      </w:r>
      <w:r>
        <w:rPr>
          <w:spacing w:val="-7"/>
        </w:rPr>
        <w:t> </w:t>
      </w:r>
      <w:r>
        <w:rPr/>
        <w:t>mirësjelljes</w:t>
      </w:r>
      <w:r>
        <w:rPr>
          <w:spacing w:val="-6"/>
        </w:rPr>
        <w:t> </w:t>
      </w:r>
      <w:r>
        <w:rPr/>
        <w:t>nga</w:t>
      </w:r>
      <w:r>
        <w:rPr>
          <w:spacing w:val="-7"/>
        </w:rPr>
        <w:t> </w:t>
      </w:r>
      <w:r>
        <w:rPr/>
        <w:t>ato</w:t>
      </w:r>
      <w:r>
        <w:rPr>
          <w:spacing w:val="-6"/>
        </w:rPr>
        <w:t> </w:t>
      </w:r>
      <w:r>
        <w:rPr/>
        <w:t>përçmuese</w:t>
      </w:r>
      <w:r>
        <w:rPr>
          <w:spacing w:val="-7"/>
        </w:rPr>
        <w:t> </w:t>
      </w:r>
      <w:r>
        <w:rPr/>
        <w:t>ndaj</w:t>
      </w:r>
      <w:r>
        <w:rPr>
          <w:spacing w:val="-6"/>
        </w:rPr>
        <w:t> </w:t>
      </w:r>
      <w:r>
        <w:rPr/>
        <w:t>të</w:t>
      </w:r>
      <w:r>
        <w:rPr>
          <w:spacing w:val="-7"/>
        </w:rPr>
        <w:t> </w:t>
      </w:r>
      <w:r>
        <w:rPr/>
        <w:t>tjerëve,</w:t>
      </w:r>
      <w:r>
        <w:rPr>
          <w:spacing w:val="-4"/>
        </w:rPr>
        <w:t> </w:t>
      </w:r>
      <w:r>
        <w:rPr/>
        <w:t>gjatë</w:t>
      </w:r>
      <w:r>
        <w:rPr>
          <w:spacing w:val="-5"/>
        </w:rPr>
        <w:t> </w:t>
      </w:r>
      <w:r>
        <w:rPr/>
        <w:t>punës</w:t>
      </w:r>
      <w:r>
        <w:rPr>
          <w:spacing w:val="-6"/>
        </w:rPr>
        <w:t> </w:t>
      </w:r>
      <w:r>
        <w:rPr/>
        <w:t>në</w:t>
      </w:r>
      <w:r>
        <w:rPr>
          <w:spacing w:val="-7"/>
        </w:rPr>
        <w:t> </w:t>
      </w:r>
      <w:r>
        <w:rPr/>
        <w:t>grup</w:t>
      </w:r>
      <w:r>
        <w:rPr>
          <w:spacing w:val="-7"/>
        </w:rPr>
        <w:t> </w:t>
      </w:r>
      <w:r>
        <w:rPr/>
        <w:t>ose</w:t>
      </w:r>
      <w:r>
        <w:rPr>
          <w:spacing w:val="-7"/>
        </w:rPr>
        <w:t> </w:t>
      </w:r>
      <w:r>
        <w:rPr/>
        <w:t>në</w:t>
      </w:r>
      <w:r>
        <w:rPr>
          <w:spacing w:val="-7"/>
        </w:rPr>
        <w:t> </w:t>
      </w:r>
      <w:r>
        <w:rPr/>
        <w:t>situata</w:t>
      </w:r>
      <w:r>
        <w:rPr>
          <w:spacing w:val="-7"/>
        </w:rPr>
        <w:t> </w:t>
      </w:r>
      <w:r>
        <w:rPr/>
        <w:t>emocionale</w:t>
      </w:r>
      <w:r>
        <w:rPr>
          <w:spacing w:val="-7"/>
        </w:rPr>
        <w:t> </w:t>
      </w:r>
      <w:r>
        <w:rPr/>
        <w:t>dhe</w:t>
      </w:r>
      <w:r>
        <w:rPr>
          <w:spacing w:val="-57"/>
        </w:rPr>
        <w:t> </w:t>
      </w:r>
      <w:r>
        <w:rPr/>
        <w:t>propozon</w:t>
      </w:r>
      <w:r>
        <w:rPr>
          <w:spacing w:val="-1"/>
        </w:rPr>
        <w:t> </w:t>
      </w:r>
      <w:r>
        <w:rPr/>
        <w:t>masat për</w:t>
      </w:r>
      <w:r>
        <w:rPr>
          <w:spacing w:val="-2"/>
        </w:rPr>
        <w:t> </w:t>
      </w:r>
      <w:r>
        <w:rPr/>
        <w:t>parandalimin/kapërcimin e tyre.</w:t>
      </w:r>
    </w:p>
    <w:p>
      <w:pPr>
        <w:pStyle w:val="BodyText"/>
        <w:ind w:left="0"/>
      </w:pPr>
    </w:p>
    <w:p>
      <w:pPr>
        <w:pStyle w:val="BodyText"/>
        <w:ind w:left="758" w:right="511"/>
      </w:pPr>
      <w:r>
        <w:rPr>
          <w:b/>
          <w:spacing w:val="-1"/>
        </w:rPr>
        <w:t>Qytetar</w:t>
      </w:r>
      <w:r>
        <w:rPr>
          <w:b/>
          <w:spacing w:val="-12"/>
        </w:rPr>
        <w:t> </w:t>
      </w:r>
      <w:r>
        <w:rPr>
          <w:b/>
          <w:spacing w:val="-1"/>
        </w:rPr>
        <w:t>i</w:t>
      </w:r>
      <w:r>
        <w:rPr>
          <w:b/>
          <w:spacing w:val="-7"/>
        </w:rPr>
        <w:t> </w:t>
      </w:r>
      <w:r>
        <w:rPr>
          <w:b/>
          <w:spacing w:val="-1"/>
        </w:rPr>
        <w:t>përgjegjshëm:</w:t>
      </w:r>
      <w:r>
        <w:rPr>
          <w:b/>
          <w:spacing w:val="-7"/>
        </w:rPr>
        <w:t> </w:t>
      </w:r>
      <w:r>
        <w:rPr/>
        <w:t>VI.1</w:t>
      </w:r>
      <w:r>
        <w:rPr>
          <w:spacing w:val="-17"/>
        </w:rPr>
        <w:t> </w:t>
      </w:r>
      <w:r>
        <w:rPr/>
        <w:t>Praktikon</w:t>
      </w:r>
      <w:r>
        <w:rPr>
          <w:spacing w:val="-9"/>
        </w:rPr>
        <w:t> </w:t>
      </w:r>
      <w:r>
        <w:rPr/>
        <w:t>të</w:t>
      </w:r>
      <w:r>
        <w:rPr>
          <w:spacing w:val="-11"/>
        </w:rPr>
        <w:t> </w:t>
      </w:r>
      <w:r>
        <w:rPr/>
        <w:t>drejtat</w:t>
      </w:r>
      <w:r>
        <w:rPr>
          <w:spacing w:val="-6"/>
        </w:rPr>
        <w:t> </w:t>
      </w:r>
      <w:r>
        <w:rPr/>
        <w:t>dhe</w:t>
      </w:r>
      <w:r>
        <w:rPr>
          <w:spacing w:val="-11"/>
        </w:rPr>
        <w:t> </w:t>
      </w:r>
      <w:r>
        <w:rPr/>
        <w:t>detyrimet</w:t>
      </w:r>
      <w:r>
        <w:rPr>
          <w:spacing w:val="-6"/>
        </w:rPr>
        <w:t> </w:t>
      </w:r>
      <w:r>
        <w:rPr/>
        <w:t>e</w:t>
      </w:r>
      <w:r>
        <w:rPr>
          <w:spacing w:val="-11"/>
        </w:rPr>
        <w:t> </w:t>
      </w:r>
      <w:r>
        <w:rPr/>
        <w:t>qytetarisë</w:t>
      </w:r>
      <w:r>
        <w:rPr>
          <w:spacing w:val="-10"/>
        </w:rPr>
        <w:t> </w:t>
      </w:r>
      <w:r>
        <w:rPr/>
        <w:t>në</w:t>
      </w:r>
      <w:r>
        <w:rPr>
          <w:spacing w:val="-11"/>
        </w:rPr>
        <w:t> </w:t>
      </w:r>
      <w:r>
        <w:rPr/>
        <w:t>situata</w:t>
      </w:r>
      <w:r>
        <w:rPr>
          <w:spacing w:val="-8"/>
        </w:rPr>
        <w:t> </w:t>
      </w:r>
      <w:r>
        <w:rPr/>
        <w:t>konkrete</w:t>
      </w:r>
      <w:r>
        <w:rPr>
          <w:spacing w:val="-10"/>
        </w:rPr>
        <w:t> </w:t>
      </w:r>
      <w:r>
        <w:rPr/>
        <w:t>jetësore</w:t>
      </w:r>
      <w:r>
        <w:rPr>
          <w:spacing w:val="-12"/>
        </w:rPr>
        <w:t> </w:t>
      </w:r>
      <w:r>
        <w:rPr/>
        <w:t>të</w:t>
      </w:r>
      <w:r>
        <w:rPr>
          <w:spacing w:val="-7"/>
        </w:rPr>
        <w:t> </w:t>
      </w:r>
      <w:r>
        <w:rPr/>
        <w:t>përditshme,</w:t>
      </w:r>
      <w:r>
        <w:rPr>
          <w:spacing w:val="-57"/>
        </w:rPr>
        <w:t> </w:t>
      </w:r>
      <w:r>
        <w:rPr/>
        <w:t>qoftë</w:t>
      </w:r>
      <w:r>
        <w:rPr>
          <w:spacing w:val="-3"/>
        </w:rPr>
        <w:t> </w:t>
      </w:r>
      <w:r>
        <w:rPr/>
        <w:t>në</w:t>
      </w:r>
      <w:r>
        <w:rPr>
          <w:spacing w:val="-1"/>
        </w:rPr>
        <w:t> </w:t>
      </w:r>
      <w:r>
        <w:rPr/>
        <w:t>klasë, qoftë</w:t>
      </w:r>
      <w:r>
        <w:rPr>
          <w:spacing w:val="-2"/>
        </w:rPr>
        <w:t> </w:t>
      </w:r>
      <w:r>
        <w:rPr/>
        <w:t>në</w:t>
      </w:r>
      <w:r>
        <w:rPr>
          <w:spacing w:val="-1"/>
        </w:rPr>
        <w:t> </w:t>
      </w:r>
      <w:r>
        <w:rPr/>
        <w:t>shkollë</w:t>
      </w:r>
      <w:r>
        <w:rPr>
          <w:spacing w:val="-1"/>
        </w:rPr>
        <w:t> </w:t>
      </w:r>
      <w:r>
        <w:rPr/>
        <w:t>apo</w:t>
      </w:r>
      <w:r>
        <w:rPr>
          <w:spacing w:val="-1"/>
        </w:rPr>
        <w:t> </w:t>
      </w:r>
      <w:r>
        <w:rPr/>
        <w:t>gjetiu (si: gjatë</w:t>
      </w:r>
      <w:r>
        <w:rPr>
          <w:spacing w:val="-1"/>
        </w:rPr>
        <w:t> </w:t>
      </w:r>
      <w:r>
        <w:rPr/>
        <w:t>diskutimit, respektimit</w:t>
      </w:r>
      <w:r>
        <w:rPr>
          <w:spacing w:val="-2"/>
        </w:rPr>
        <w:t> </w:t>
      </w:r>
      <w:r>
        <w:rPr/>
        <w:t>të</w:t>
      </w:r>
      <w:r>
        <w:rPr>
          <w:spacing w:val="-1"/>
        </w:rPr>
        <w:t> </w:t>
      </w:r>
      <w:r>
        <w:rPr/>
        <w:t>mendimit të tjetrit etj.).</w:t>
      </w:r>
    </w:p>
    <w:p>
      <w:pPr>
        <w:pStyle w:val="BodyText"/>
        <w:spacing w:line="237" w:lineRule="auto" w:before="2"/>
        <w:ind w:left="758" w:right="511"/>
      </w:pPr>
      <w:r>
        <w:rPr/>
        <w:t>VI.4</w:t>
      </w:r>
      <w:r>
        <w:rPr>
          <w:spacing w:val="19"/>
        </w:rPr>
        <w:t> </w:t>
      </w:r>
      <w:r>
        <w:rPr/>
        <w:t>Merr</w:t>
      </w:r>
      <w:r>
        <w:rPr>
          <w:spacing w:val="16"/>
        </w:rPr>
        <w:t> </w:t>
      </w:r>
      <w:r>
        <w:rPr/>
        <w:t>pjesë</w:t>
      </w:r>
      <w:r>
        <w:rPr>
          <w:spacing w:val="18"/>
        </w:rPr>
        <w:t> </w:t>
      </w:r>
      <w:r>
        <w:rPr/>
        <w:t>në</w:t>
      </w:r>
      <w:r>
        <w:rPr>
          <w:spacing w:val="20"/>
        </w:rPr>
        <w:t> </w:t>
      </w:r>
      <w:r>
        <w:rPr/>
        <w:t>përgatitjen</w:t>
      </w:r>
      <w:r>
        <w:rPr>
          <w:spacing w:val="18"/>
        </w:rPr>
        <w:t> </w:t>
      </w:r>
      <w:r>
        <w:rPr/>
        <w:t>dhe</w:t>
      </w:r>
      <w:r>
        <w:rPr>
          <w:spacing w:val="21"/>
        </w:rPr>
        <w:t> </w:t>
      </w:r>
      <w:r>
        <w:rPr/>
        <w:t>organizimin</w:t>
      </w:r>
      <w:r>
        <w:rPr>
          <w:spacing w:val="19"/>
        </w:rPr>
        <w:t> </w:t>
      </w:r>
      <w:r>
        <w:rPr/>
        <w:t>e</w:t>
      </w:r>
      <w:r>
        <w:rPr>
          <w:spacing w:val="18"/>
        </w:rPr>
        <w:t> </w:t>
      </w:r>
      <w:r>
        <w:rPr/>
        <w:t>një</w:t>
      </w:r>
      <w:r>
        <w:rPr>
          <w:spacing w:val="18"/>
        </w:rPr>
        <w:t> </w:t>
      </w:r>
      <w:r>
        <w:rPr/>
        <w:t>votimi</w:t>
      </w:r>
      <w:r>
        <w:rPr>
          <w:spacing w:val="19"/>
        </w:rPr>
        <w:t> </w:t>
      </w:r>
      <w:r>
        <w:rPr/>
        <w:t>të</w:t>
      </w:r>
      <w:r>
        <w:rPr>
          <w:spacing w:val="18"/>
        </w:rPr>
        <w:t> </w:t>
      </w:r>
      <w:r>
        <w:rPr/>
        <w:t>zhvilluar</w:t>
      </w:r>
      <w:r>
        <w:rPr>
          <w:spacing w:val="20"/>
        </w:rPr>
        <w:t> </w:t>
      </w:r>
      <w:r>
        <w:rPr/>
        <w:t>në</w:t>
      </w:r>
      <w:r>
        <w:rPr>
          <w:spacing w:val="18"/>
        </w:rPr>
        <w:t> </w:t>
      </w:r>
      <w:r>
        <w:rPr/>
        <w:t>klasë</w:t>
      </w:r>
      <w:r>
        <w:rPr>
          <w:spacing w:val="19"/>
        </w:rPr>
        <w:t> </w:t>
      </w:r>
      <w:r>
        <w:rPr/>
        <w:t>ose</w:t>
      </w:r>
      <w:r>
        <w:rPr>
          <w:spacing w:val="18"/>
        </w:rPr>
        <w:t> </w:t>
      </w:r>
      <w:r>
        <w:rPr/>
        <w:t>në</w:t>
      </w:r>
      <w:r>
        <w:rPr>
          <w:spacing w:val="18"/>
        </w:rPr>
        <w:t> </w:t>
      </w:r>
      <w:r>
        <w:rPr/>
        <w:t>shkollë</w:t>
      </w:r>
      <w:r>
        <w:rPr>
          <w:spacing w:val="20"/>
        </w:rPr>
        <w:t> </w:t>
      </w:r>
      <w:r>
        <w:rPr/>
        <w:t>për</w:t>
      </w:r>
      <w:r>
        <w:rPr>
          <w:spacing w:val="18"/>
        </w:rPr>
        <w:t> </w:t>
      </w:r>
      <w:r>
        <w:rPr/>
        <w:t>një</w:t>
      </w:r>
      <w:r>
        <w:rPr>
          <w:spacing w:val="20"/>
        </w:rPr>
        <w:t> </w:t>
      </w:r>
      <w:r>
        <w:rPr/>
        <w:t>aktivitet</w:t>
      </w:r>
      <w:r>
        <w:rPr>
          <w:spacing w:val="19"/>
        </w:rPr>
        <w:t> </w:t>
      </w:r>
      <w:r>
        <w:rPr/>
        <w:t>të</w:t>
      </w:r>
      <w:r>
        <w:rPr>
          <w:spacing w:val="-57"/>
        </w:rPr>
        <w:t> </w:t>
      </w:r>
      <w:r>
        <w:rPr/>
        <w:t>caktuar</w:t>
      </w:r>
      <w:r>
        <w:rPr>
          <w:spacing w:val="-3"/>
        </w:rPr>
        <w:t> </w:t>
      </w:r>
      <w:r>
        <w:rPr/>
        <w:t>duke</w:t>
      </w:r>
      <w:r>
        <w:rPr>
          <w:spacing w:val="-1"/>
        </w:rPr>
        <w:t> </w:t>
      </w:r>
      <w:r>
        <w:rPr/>
        <w:t>zbatuar</w:t>
      </w:r>
      <w:r>
        <w:rPr>
          <w:spacing w:val="-2"/>
        </w:rPr>
        <w:t> </w:t>
      </w:r>
      <w:r>
        <w:rPr/>
        <w:t>rregullat</w:t>
      </w:r>
      <w:r>
        <w:rPr>
          <w:spacing w:val="-1"/>
        </w:rPr>
        <w:t> </w:t>
      </w:r>
      <w:r>
        <w:rPr/>
        <w:t>përkatëse</w:t>
      </w:r>
      <w:r>
        <w:rPr>
          <w:spacing w:val="-2"/>
        </w:rPr>
        <w:t> </w:t>
      </w:r>
      <w:r>
        <w:rPr/>
        <w:t>dhe</w:t>
      </w:r>
      <w:r>
        <w:rPr>
          <w:spacing w:val="-1"/>
        </w:rPr>
        <w:t> </w:t>
      </w:r>
      <w:r>
        <w:rPr/>
        <w:t>raporton</w:t>
      </w:r>
      <w:r>
        <w:rPr>
          <w:spacing w:val="-1"/>
        </w:rPr>
        <w:t> </w:t>
      </w:r>
      <w:r>
        <w:rPr/>
        <w:t>më pas me shkrim</w:t>
      </w:r>
      <w:r>
        <w:rPr>
          <w:spacing w:val="-1"/>
        </w:rPr>
        <w:t> </w:t>
      </w:r>
      <w:r>
        <w:rPr/>
        <w:t>për</w:t>
      </w:r>
      <w:r>
        <w:rPr>
          <w:spacing w:val="1"/>
        </w:rPr>
        <w:t> </w:t>
      </w:r>
      <w:r>
        <w:rPr/>
        <w:t>rrjedhën</w:t>
      </w:r>
      <w:r>
        <w:rPr>
          <w:spacing w:val="2"/>
        </w:rPr>
        <w:t> </w:t>
      </w:r>
      <w:r>
        <w:rPr/>
        <w:t>e gjithë procesit.</w:t>
      </w:r>
    </w:p>
    <w:p>
      <w:pPr>
        <w:pStyle w:val="BodyText"/>
        <w:spacing w:before="2"/>
        <w:ind w:left="758" w:right="511"/>
      </w:pPr>
      <w:r>
        <w:rPr/>
        <w:t>VI.7</w:t>
      </w:r>
      <w:r>
        <w:rPr>
          <w:spacing w:val="32"/>
        </w:rPr>
        <w:t> </w:t>
      </w:r>
      <w:r>
        <w:rPr/>
        <w:t>Përgatit</w:t>
      </w:r>
      <w:r>
        <w:rPr>
          <w:spacing w:val="32"/>
        </w:rPr>
        <w:t> </w:t>
      </w:r>
      <w:r>
        <w:rPr/>
        <w:t>një</w:t>
      </w:r>
      <w:r>
        <w:rPr>
          <w:spacing w:val="35"/>
        </w:rPr>
        <w:t> </w:t>
      </w:r>
      <w:r>
        <w:rPr/>
        <w:t>aktivitet</w:t>
      </w:r>
      <w:r>
        <w:rPr>
          <w:spacing w:val="32"/>
        </w:rPr>
        <w:t> </w:t>
      </w:r>
      <w:r>
        <w:rPr/>
        <w:t>me</w:t>
      </w:r>
      <w:r>
        <w:rPr>
          <w:spacing w:val="32"/>
        </w:rPr>
        <w:t> </w:t>
      </w:r>
      <w:r>
        <w:rPr/>
        <w:t>bashkëpjesëmarrje</w:t>
      </w:r>
      <w:r>
        <w:rPr>
          <w:spacing w:val="33"/>
        </w:rPr>
        <w:t> </w:t>
      </w:r>
      <w:r>
        <w:rPr/>
        <w:t>me</w:t>
      </w:r>
      <w:r>
        <w:rPr>
          <w:spacing w:val="32"/>
        </w:rPr>
        <w:t> </w:t>
      </w:r>
      <w:r>
        <w:rPr/>
        <w:t>të</w:t>
      </w:r>
      <w:r>
        <w:rPr>
          <w:spacing w:val="31"/>
        </w:rPr>
        <w:t> </w:t>
      </w:r>
      <w:r>
        <w:rPr/>
        <w:t>tjerët,</w:t>
      </w:r>
      <w:r>
        <w:rPr>
          <w:spacing w:val="32"/>
        </w:rPr>
        <w:t> </w:t>
      </w:r>
      <w:r>
        <w:rPr/>
        <w:t>duke</w:t>
      </w:r>
      <w:r>
        <w:rPr>
          <w:spacing w:val="32"/>
        </w:rPr>
        <w:t> </w:t>
      </w:r>
      <w:r>
        <w:rPr/>
        <w:t>përdorur</w:t>
      </w:r>
      <w:r>
        <w:rPr>
          <w:spacing w:val="30"/>
        </w:rPr>
        <w:t> </w:t>
      </w:r>
      <w:r>
        <w:rPr/>
        <w:t>tolerancën</w:t>
      </w:r>
      <w:r>
        <w:rPr>
          <w:spacing w:val="33"/>
        </w:rPr>
        <w:t> </w:t>
      </w:r>
      <w:r>
        <w:rPr/>
        <w:t>si</w:t>
      </w:r>
      <w:r>
        <w:rPr>
          <w:spacing w:val="33"/>
        </w:rPr>
        <w:t> </w:t>
      </w:r>
      <w:r>
        <w:rPr/>
        <w:t>mjet</w:t>
      </w:r>
      <w:r>
        <w:rPr>
          <w:spacing w:val="36"/>
        </w:rPr>
        <w:t> </w:t>
      </w:r>
      <w:r>
        <w:rPr/>
        <w:t>për</w:t>
      </w:r>
      <w:r>
        <w:rPr>
          <w:spacing w:val="31"/>
        </w:rPr>
        <w:t> </w:t>
      </w:r>
      <w:r>
        <w:rPr/>
        <w:t>promovimin</w:t>
      </w:r>
      <w:r>
        <w:rPr>
          <w:spacing w:val="33"/>
        </w:rPr>
        <w:t> </w:t>
      </w:r>
      <w:r>
        <w:rPr/>
        <w:t>e</w:t>
      </w:r>
      <w:r>
        <w:rPr>
          <w:spacing w:val="-57"/>
        </w:rPr>
        <w:t> </w:t>
      </w:r>
      <w:r>
        <w:rPr/>
        <w:t>diversitetit</w:t>
      </w:r>
      <w:r>
        <w:rPr>
          <w:spacing w:val="-1"/>
        </w:rPr>
        <w:t> </w:t>
      </w:r>
      <w:r>
        <w:rPr/>
        <w:t>kulturor, etnik, gjinor, fetar, social etj.,</w:t>
      </w:r>
      <w:r>
        <w:rPr>
          <w:spacing w:val="-1"/>
        </w:rPr>
        <w:t> </w:t>
      </w:r>
      <w:r>
        <w:rPr/>
        <w:t>në shkollë</w:t>
      </w:r>
      <w:r>
        <w:rPr>
          <w:spacing w:val="-1"/>
        </w:rPr>
        <w:t> </w:t>
      </w:r>
      <w:r>
        <w:rPr/>
        <w:t>apo në</w:t>
      </w:r>
      <w:r>
        <w:rPr>
          <w:spacing w:val="-1"/>
        </w:rPr>
        <w:t> </w:t>
      </w:r>
      <w:r>
        <w:rPr/>
        <w:t>komunitet.</w:t>
      </w:r>
    </w:p>
    <w:p>
      <w:pPr>
        <w:pStyle w:val="BodyText"/>
        <w:ind w:left="0"/>
        <w:rPr>
          <w:sz w:val="26"/>
        </w:rPr>
      </w:pPr>
    </w:p>
    <w:p>
      <w:pPr>
        <w:pStyle w:val="Heading1"/>
        <w:spacing w:before="157"/>
        <w:ind w:left="758"/>
      </w:pPr>
      <w:r>
        <w:rPr/>
        <w:t>Rezultatet</w:t>
      </w:r>
      <w:r>
        <w:rPr>
          <w:spacing w:val="-2"/>
        </w:rPr>
        <w:t> </w:t>
      </w:r>
      <w:r>
        <w:rPr/>
        <w:t>e</w:t>
      </w:r>
      <w:r>
        <w:rPr>
          <w:spacing w:val="-3"/>
        </w:rPr>
        <w:t> </w:t>
      </w:r>
      <w:r>
        <w:rPr/>
        <w:t>të</w:t>
      </w:r>
      <w:r>
        <w:rPr>
          <w:spacing w:val="-2"/>
        </w:rPr>
        <w:t> </w:t>
      </w:r>
      <w:r>
        <w:rPr/>
        <w:t>nxënit</w:t>
      </w:r>
      <w:r>
        <w:rPr>
          <w:spacing w:val="-1"/>
        </w:rPr>
        <w:t> </w:t>
      </w:r>
      <w:r>
        <w:rPr/>
        <w:t>të fushës</w:t>
      </w:r>
      <w:r>
        <w:rPr>
          <w:spacing w:val="-1"/>
        </w:rPr>
        <w:t> </w:t>
      </w:r>
      <w:r>
        <w:rPr/>
        <w:t>kurrikulare</w:t>
      </w:r>
      <w:r>
        <w:rPr>
          <w:spacing w:val="-3"/>
        </w:rPr>
        <w:t> </w:t>
      </w:r>
      <w:r>
        <w:rPr/>
        <w:t>të</w:t>
      </w:r>
      <w:r>
        <w:rPr>
          <w:spacing w:val="-3"/>
        </w:rPr>
        <w:t> </w:t>
      </w:r>
      <w:r>
        <w:rPr/>
        <w:t>shkallës</w:t>
      </w:r>
      <w:r>
        <w:rPr>
          <w:spacing w:val="-1"/>
        </w:rPr>
        <w:t> </w:t>
      </w:r>
      <w:r>
        <w:rPr/>
        <w:t>që</w:t>
      </w:r>
      <w:r>
        <w:rPr>
          <w:spacing w:val="-2"/>
        </w:rPr>
        <w:t> </w:t>
      </w:r>
      <w:r>
        <w:rPr/>
        <w:t>synohen</w:t>
      </w:r>
      <w:r>
        <w:rPr>
          <w:spacing w:val="-2"/>
        </w:rPr>
        <w:t> </w:t>
      </w:r>
      <w:r>
        <w:rPr/>
        <w:t>të</w:t>
      </w:r>
      <w:r>
        <w:rPr>
          <w:spacing w:val="-3"/>
        </w:rPr>
        <w:t> </w:t>
      </w:r>
      <w:r>
        <w:rPr/>
        <w:t>arrihen</w:t>
      </w:r>
      <w:r>
        <w:rPr>
          <w:spacing w:val="-1"/>
        </w:rPr>
        <w:t> </w:t>
      </w:r>
      <w:r>
        <w:rPr/>
        <w:t>përmes</w:t>
      </w:r>
      <w:r>
        <w:rPr>
          <w:spacing w:val="-1"/>
        </w:rPr>
        <w:t> </w:t>
      </w:r>
      <w:r>
        <w:rPr/>
        <w:t>shtjellimit të</w:t>
      </w:r>
      <w:r>
        <w:rPr>
          <w:spacing w:val="-3"/>
        </w:rPr>
        <w:t> </w:t>
      </w:r>
      <w:r>
        <w:rPr/>
        <w:t>temës/ave:</w:t>
      </w:r>
    </w:p>
    <w:p>
      <w:pPr>
        <w:pStyle w:val="ListParagraph"/>
        <w:numPr>
          <w:ilvl w:val="1"/>
          <w:numId w:val="18"/>
        </w:numPr>
        <w:tabs>
          <w:tab w:pos="1160" w:val="left" w:leader="none"/>
        </w:tabs>
        <w:spacing w:line="256" w:lineRule="auto" w:before="177" w:after="0"/>
        <w:ind w:left="758" w:right="757" w:firstLine="0"/>
        <w:jc w:val="left"/>
        <w:rPr>
          <w:sz w:val="24"/>
        </w:rPr>
      </w:pPr>
      <w:r>
        <w:rPr>
          <w:sz w:val="24"/>
        </w:rPr>
        <w:t>Përdorin</w:t>
      </w:r>
      <w:r>
        <w:rPr>
          <w:spacing w:val="40"/>
          <w:sz w:val="24"/>
        </w:rPr>
        <w:t> </w:t>
      </w:r>
      <w:r>
        <w:rPr>
          <w:sz w:val="24"/>
        </w:rPr>
        <w:t>në</w:t>
      </w:r>
      <w:r>
        <w:rPr>
          <w:spacing w:val="39"/>
          <w:sz w:val="24"/>
        </w:rPr>
        <w:t> </w:t>
      </w:r>
      <w:r>
        <w:rPr>
          <w:sz w:val="24"/>
        </w:rPr>
        <w:t>mënyrë</w:t>
      </w:r>
      <w:r>
        <w:rPr>
          <w:spacing w:val="41"/>
          <w:sz w:val="24"/>
        </w:rPr>
        <w:t> </w:t>
      </w:r>
      <w:r>
        <w:rPr>
          <w:sz w:val="24"/>
        </w:rPr>
        <w:t>efektive</w:t>
      </w:r>
      <w:r>
        <w:rPr>
          <w:spacing w:val="39"/>
          <w:sz w:val="24"/>
        </w:rPr>
        <w:t> </w:t>
      </w:r>
      <w:r>
        <w:rPr>
          <w:sz w:val="24"/>
        </w:rPr>
        <w:t>njohuritë</w:t>
      </w:r>
      <w:r>
        <w:rPr>
          <w:spacing w:val="41"/>
          <w:sz w:val="24"/>
        </w:rPr>
        <w:t> </w:t>
      </w:r>
      <w:r>
        <w:rPr>
          <w:sz w:val="24"/>
        </w:rPr>
        <w:t>e</w:t>
      </w:r>
      <w:r>
        <w:rPr>
          <w:spacing w:val="38"/>
          <w:sz w:val="24"/>
        </w:rPr>
        <w:t> </w:t>
      </w:r>
      <w:r>
        <w:rPr>
          <w:sz w:val="24"/>
        </w:rPr>
        <w:t>tyre</w:t>
      </w:r>
      <w:r>
        <w:rPr>
          <w:spacing w:val="39"/>
          <w:sz w:val="24"/>
        </w:rPr>
        <w:t> </w:t>
      </w:r>
      <w:r>
        <w:rPr>
          <w:sz w:val="24"/>
        </w:rPr>
        <w:t>mbi</w:t>
      </w:r>
      <w:r>
        <w:rPr>
          <w:spacing w:val="40"/>
          <w:sz w:val="24"/>
        </w:rPr>
        <w:t> </w:t>
      </w:r>
      <w:r>
        <w:rPr>
          <w:sz w:val="24"/>
        </w:rPr>
        <w:t>elementet,</w:t>
      </w:r>
      <w:r>
        <w:rPr>
          <w:spacing w:val="42"/>
          <w:sz w:val="24"/>
        </w:rPr>
        <w:t> </w:t>
      </w:r>
      <w:r>
        <w:rPr>
          <w:sz w:val="24"/>
        </w:rPr>
        <w:t>proceset</w:t>
      </w:r>
      <w:r>
        <w:rPr>
          <w:spacing w:val="40"/>
          <w:sz w:val="24"/>
        </w:rPr>
        <w:t> </w:t>
      </w:r>
      <w:r>
        <w:rPr>
          <w:sz w:val="24"/>
        </w:rPr>
        <w:t>dhe</w:t>
      </w:r>
      <w:r>
        <w:rPr>
          <w:spacing w:val="39"/>
          <w:sz w:val="24"/>
        </w:rPr>
        <w:t> </w:t>
      </w:r>
      <w:r>
        <w:rPr>
          <w:sz w:val="24"/>
        </w:rPr>
        <w:t>teknikat</w:t>
      </w:r>
      <w:r>
        <w:rPr>
          <w:spacing w:val="40"/>
          <w:sz w:val="24"/>
        </w:rPr>
        <w:t> </w:t>
      </w:r>
      <w:r>
        <w:rPr>
          <w:sz w:val="24"/>
        </w:rPr>
        <w:t>interpretuese</w:t>
      </w:r>
      <w:r>
        <w:rPr>
          <w:spacing w:val="39"/>
          <w:sz w:val="24"/>
        </w:rPr>
        <w:t> </w:t>
      </w:r>
      <w:r>
        <w:rPr>
          <w:sz w:val="24"/>
        </w:rPr>
        <w:t>dhe</w:t>
      </w:r>
      <w:r>
        <w:rPr>
          <w:spacing w:val="38"/>
          <w:sz w:val="24"/>
        </w:rPr>
        <w:t> </w:t>
      </w:r>
      <w:r>
        <w:rPr>
          <w:sz w:val="24"/>
        </w:rPr>
        <w:t>krijuese</w:t>
      </w:r>
      <w:r>
        <w:rPr>
          <w:spacing w:val="-57"/>
          <w:sz w:val="24"/>
        </w:rPr>
        <w:t> </w:t>
      </w:r>
      <w:r>
        <w:rPr>
          <w:sz w:val="24"/>
        </w:rPr>
        <w:t>artistike,</w:t>
      </w:r>
      <w:r>
        <w:rPr>
          <w:spacing w:val="-1"/>
          <w:sz w:val="24"/>
        </w:rPr>
        <w:t> </w:t>
      </w:r>
      <w:r>
        <w:rPr>
          <w:sz w:val="24"/>
        </w:rPr>
        <w:t>duke</w:t>
      </w:r>
      <w:r>
        <w:rPr>
          <w:spacing w:val="-1"/>
          <w:sz w:val="24"/>
        </w:rPr>
        <w:t> </w:t>
      </w:r>
      <w:r>
        <w:rPr>
          <w:sz w:val="24"/>
        </w:rPr>
        <w:t>i përdorur</w:t>
      </w:r>
      <w:r>
        <w:rPr>
          <w:spacing w:val="1"/>
          <w:sz w:val="24"/>
        </w:rPr>
        <w:t> </w:t>
      </w:r>
      <w:r>
        <w:rPr>
          <w:sz w:val="24"/>
        </w:rPr>
        <w:t>ato në mënyrë</w:t>
      </w:r>
      <w:r>
        <w:rPr>
          <w:spacing w:val="-2"/>
          <w:sz w:val="24"/>
        </w:rPr>
        <w:t> </w:t>
      </w:r>
      <w:r>
        <w:rPr>
          <w:sz w:val="24"/>
        </w:rPr>
        <w:t>të</w:t>
      </w:r>
      <w:r>
        <w:rPr>
          <w:spacing w:val="-1"/>
          <w:sz w:val="24"/>
        </w:rPr>
        <w:t> </w:t>
      </w:r>
      <w:r>
        <w:rPr>
          <w:sz w:val="24"/>
        </w:rPr>
        <w:t>vetëdijshme në</w:t>
      </w:r>
      <w:r>
        <w:rPr>
          <w:spacing w:val="-2"/>
          <w:sz w:val="24"/>
        </w:rPr>
        <w:t> </w:t>
      </w:r>
      <w:r>
        <w:rPr>
          <w:sz w:val="24"/>
        </w:rPr>
        <w:t>krijimet e</w:t>
      </w:r>
      <w:r>
        <w:rPr>
          <w:spacing w:val="-1"/>
          <w:sz w:val="24"/>
        </w:rPr>
        <w:t> </w:t>
      </w:r>
      <w:r>
        <w:rPr>
          <w:sz w:val="24"/>
        </w:rPr>
        <w:t>tyre</w:t>
      </w:r>
      <w:r>
        <w:rPr>
          <w:spacing w:val="-2"/>
          <w:sz w:val="24"/>
        </w:rPr>
        <w:t> </w:t>
      </w:r>
      <w:r>
        <w:rPr>
          <w:sz w:val="24"/>
        </w:rPr>
        <w:t>vetjake.</w:t>
      </w:r>
    </w:p>
    <w:p>
      <w:pPr>
        <w:pStyle w:val="ListParagraph"/>
        <w:numPr>
          <w:ilvl w:val="1"/>
          <w:numId w:val="18"/>
        </w:numPr>
        <w:tabs>
          <w:tab w:pos="1117" w:val="left" w:leader="none"/>
        </w:tabs>
        <w:spacing w:line="256" w:lineRule="auto" w:before="159" w:after="0"/>
        <w:ind w:left="758" w:right="755" w:firstLine="0"/>
        <w:jc w:val="left"/>
        <w:rPr>
          <w:sz w:val="24"/>
        </w:rPr>
      </w:pPr>
      <w:r>
        <w:rPr>
          <w:sz w:val="24"/>
        </w:rPr>
        <w:t>Komunikojnë</w:t>
      </w:r>
      <w:r>
        <w:rPr>
          <w:spacing w:val="-5"/>
          <w:sz w:val="24"/>
        </w:rPr>
        <w:t> </w:t>
      </w:r>
      <w:r>
        <w:rPr>
          <w:sz w:val="24"/>
        </w:rPr>
        <w:t>me</w:t>
      </w:r>
      <w:r>
        <w:rPr>
          <w:spacing w:val="-4"/>
          <w:sz w:val="24"/>
        </w:rPr>
        <w:t> </w:t>
      </w:r>
      <w:r>
        <w:rPr>
          <w:sz w:val="24"/>
        </w:rPr>
        <w:t>vetëbesim</w:t>
      </w:r>
      <w:r>
        <w:rPr>
          <w:spacing w:val="-3"/>
          <w:sz w:val="24"/>
        </w:rPr>
        <w:t> </w:t>
      </w:r>
      <w:r>
        <w:rPr>
          <w:sz w:val="24"/>
        </w:rPr>
        <w:t>dhe</w:t>
      </w:r>
      <w:r>
        <w:rPr>
          <w:spacing w:val="-5"/>
          <w:sz w:val="24"/>
        </w:rPr>
        <w:t> </w:t>
      </w:r>
      <w:r>
        <w:rPr>
          <w:sz w:val="24"/>
        </w:rPr>
        <w:t>siguri</w:t>
      </w:r>
      <w:r>
        <w:rPr>
          <w:spacing w:val="-4"/>
          <w:sz w:val="24"/>
        </w:rPr>
        <w:t> </w:t>
      </w:r>
      <w:r>
        <w:rPr>
          <w:sz w:val="24"/>
        </w:rPr>
        <w:t>para</w:t>
      </w:r>
      <w:r>
        <w:rPr>
          <w:spacing w:val="-6"/>
          <w:sz w:val="24"/>
        </w:rPr>
        <w:t> </w:t>
      </w:r>
      <w:r>
        <w:rPr>
          <w:sz w:val="24"/>
        </w:rPr>
        <w:t>audiencave</w:t>
      </w:r>
      <w:r>
        <w:rPr>
          <w:spacing w:val="-5"/>
          <w:sz w:val="24"/>
        </w:rPr>
        <w:t> </w:t>
      </w:r>
      <w:r>
        <w:rPr>
          <w:sz w:val="24"/>
        </w:rPr>
        <w:t>të</w:t>
      </w:r>
      <w:r>
        <w:rPr>
          <w:spacing w:val="-4"/>
          <w:sz w:val="24"/>
        </w:rPr>
        <w:t> </w:t>
      </w:r>
      <w:r>
        <w:rPr>
          <w:sz w:val="24"/>
        </w:rPr>
        <w:t>ndryshme,</w:t>
      </w:r>
      <w:r>
        <w:rPr>
          <w:spacing w:val="-4"/>
          <w:sz w:val="24"/>
        </w:rPr>
        <w:t> </w:t>
      </w:r>
      <w:r>
        <w:rPr>
          <w:sz w:val="24"/>
        </w:rPr>
        <w:t>duke</w:t>
      </w:r>
      <w:r>
        <w:rPr>
          <w:spacing w:val="-5"/>
          <w:sz w:val="24"/>
        </w:rPr>
        <w:t> </w:t>
      </w:r>
      <w:r>
        <w:rPr>
          <w:sz w:val="24"/>
        </w:rPr>
        <w:t>kombinuar</w:t>
      </w:r>
      <w:r>
        <w:rPr>
          <w:spacing w:val="-5"/>
          <w:sz w:val="24"/>
        </w:rPr>
        <w:t> </w:t>
      </w:r>
      <w:r>
        <w:rPr>
          <w:sz w:val="24"/>
        </w:rPr>
        <w:t>format</w:t>
      </w:r>
      <w:r>
        <w:rPr>
          <w:spacing w:val="-4"/>
          <w:sz w:val="24"/>
        </w:rPr>
        <w:t> </w:t>
      </w:r>
      <w:r>
        <w:rPr>
          <w:sz w:val="24"/>
        </w:rPr>
        <w:t>dhe</w:t>
      </w:r>
      <w:r>
        <w:rPr>
          <w:spacing w:val="-5"/>
          <w:sz w:val="24"/>
        </w:rPr>
        <w:t> </w:t>
      </w:r>
      <w:r>
        <w:rPr>
          <w:sz w:val="24"/>
        </w:rPr>
        <w:t>mjetet</w:t>
      </w:r>
      <w:r>
        <w:rPr>
          <w:spacing w:val="-4"/>
          <w:sz w:val="24"/>
        </w:rPr>
        <w:t> </w:t>
      </w:r>
      <w:r>
        <w:rPr>
          <w:sz w:val="24"/>
        </w:rPr>
        <w:t>shprehëse</w:t>
      </w:r>
      <w:r>
        <w:rPr>
          <w:spacing w:val="-57"/>
          <w:sz w:val="24"/>
        </w:rPr>
        <w:t> </w:t>
      </w:r>
      <w:r>
        <w:rPr>
          <w:sz w:val="24"/>
        </w:rPr>
        <w:t>të</w:t>
      </w:r>
      <w:r>
        <w:rPr>
          <w:spacing w:val="-1"/>
          <w:sz w:val="24"/>
        </w:rPr>
        <w:t> </w:t>
      </w:r>
      <w:r>
        <w:rPr>
          <w:sz w:val="24"/>
        </w:rPr>
        <w:t>arteve</w:t>
      </w:r>
      <w:r>
        <w:rPr>
          <w:spacing w:val="1"/>
          <w:sz w:val="24"/>
        </w:rPr>
        <w:t> </w:t>
      </w:r>
      <w:r>
        <w:rPr>
          <w:sz w:val="24"/>
        </w:rPr>
        <w:t>edhe</w:t>
      </w:r>
      <w:r>
        <w:rPr>
          <w:spacing w:val="-1"/>
          <w:sz w:val="24"/>
        </w:rPr>
        <w:t> </w:t>
      </w:r>
      <w:r>
        <w:rPr>
          <w:sz w:val="24"/>
        </w:rPr>
        <w:t>me ndihmën</w:t>
      </w:r>
      <w:r>
        <w:rPr>
          <w:spacing w:val="-1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teknologjisë</w:t>
      </w:r>
      <w:r>
        <w:rPr>
          <w:spacing w:val="-1"/>
          <w:sz w:val="24"/>
        </w:rPr>
        <w:t> </w:t>
      </w:r>
      <w:r>
        <w:rPr>
          <w:sz w:val="24"/>
        </w:rPr>
        <w:t>(prezantime multimediale, instalacione</w:t>
      </w:r>
      <w:r>
        <w:rPr>
          <w:spacing w:val="-1"/>
          <w:sz w:val="24"/>
        </w:rPr>
        <w:t> </w:t>
      </w:r>
      <w:r>
        <w:rPr>
          <w:sz w:val="24"/>
        </w:rPr>
        <w:t>etj.).</w:t>
      </w:r>
    </w:p>
    <w:p>
      <w:pPr>
        <w:pStyle w:val="ListParagraph"/>
        <w:numPr>
          <w:ilvl w:val="1"/>
          <w:numId w:val="18"/>
        </w:numPr>
        <w:tabs>
          <w:tab w:pos="1172" w:val="left" w:leader="none"/>
        </w:tabs>
        <w:spacing w:line="256" w:lineRule="auto" w:before="158" w:after="0"/>
        <w:ind w:left="758" w:right="750" w:firstLine="0"/>
        <w:jc w:val="left"/>
        <w:rPr>
          <w:sz w:val="24"/>
        </w:rPr>
      </w:pPr>
      <w:r>
        <w:rPr>
          <w:sz w:val="24"/>
        </w:rPr>
        <w:t>Dallojnë</w:t>
      </w:r>
      <w:r>
        <w:rPr>
          <w:spacing w:val="52"/>
          <w:sz w:val="24"/>
        </w:rPr>
        <w:t> </w:t>
      </w:r>
      <w:r>
        <w:rPr>
          <w:sz w:val="24"/>
        </w:rPr>
        <w:t>aplikimet</w:t>
      </w:r>
      <w:r>
        <w:rPr>
          <w:spacing w:val="53"/>
          <w:sz w:val="24"/>
        </w:rPr>
        <w:t> </w:t>
      </w:r>
      <w:r>
        <w:rPr>
          <w:sz w:val="24"/>
        </w:rPr>
        <w:t>e</w:t>
      </w:r>
      <w:r>
        <w:rPr>
          <w:spacing w:val="51"/>
          <w:sz w:val="24"/>
        </w:rPr>
        <w:t> </w:t>
      </w:r>
      <w:r>
        <w:rPr>
          <w:sz w:val="24"/>
        </w:rPr>
        <w:t>inovacioneve</w:t>
      </w:r>
      <w:r>
        <w:rPr>
          <w:spacing w:val="52"/>
          <w:sz w:val="24"/>
        </w:rPr>
        <w:t> </w:t>
      </w:r>
      <w:r>
        <w:rPr>
          <w:sz w:val="24"/>
        </w:rPr>
        <w:t>në</w:t>
      </w:r>
      <w:r>
        <w:rPr>
          <w:spacing w:val="51"/>
          <w:sz w:val="24"/>
        </w:rPr>
        <w:t> </w:t>
      </w:r>
      <w:r>
        <w:rPr>
          <w:sz w:val="24"/>
        </w:rPr>
        <w:t>teknika</w:t>
      </w:r>
      <w:r>
        <w:rPr>
          <w:spacing w:val="51"/>
          <w:sz w:val="24"/>
        </w:rPr>
        <w:t> </w:t>
      </w:r>
      <w:r>
        <w:rPr>
          <w:sz w:val="24"/>
        </w:rPr>
        <w:t>shprehëse</w:t>
      </w:r>
      <w:r>
        <w:rPr>
          <w:spacing w:val="51"/>
          <w:sz w:val="24"/>
        </w:rPr>
        <w:t> </w:t>
      </w:r>
      <w:r>
        <w:rPr>
          <w:sz w:val="24"/>
        </w:rPr>
        <w:t>dhe</w:t>
      </w:r>
      <w:r>
        <w:rPr>
          <w:spacing w:val="52"/>
          <w:sz w:val="24"/>
        </w:rPr>
        <w:t> </w:t>
      </w:r>
      <w:r>
        <w:rPr>
          <w:sz w:val="24"/>
        </w:rPr>
        <w:t>mediume</w:t>
      </w:r>
      <w:r>
        <w:rPr>
          <w:spacing w:val="52"/>
          <w:sz w:val="24"/>
        </w:rPr>
        <w:t> </w:t>
      </w:r>
      <w:r>
        <w:rPr>
          <w:sz w:val="24"/>
        </w:rPr>
        <w:t>bashkëkohore</w:t>
      </w:r>
      <w:r>
        <w:rPr>
          <w:spacing w:val="51"/>
          <w:sz w:val="24"/>
        </w:rPr>
        <w:t> </w:t>
      </w:r>
      <w:r>
        <w:rPr>
          <w:sz w:val="24"/>
        </w:rPr>
        <w:t>të</w:t>
      </w:r>
      <w:r>
        <w:rPr>
          <w:spacing w:val="53"/>
          <w:sz w:val="24"/>
        </w:rPr>
        <w:t> </w:t>
      </w:r>
      <w:r>
        <w:rPr>
          <w:sz w:val="24"/>
        </w:rPr>
        <w:t>artit</w:t>
      </w:r>
      <w:r>
        <w:rPr>
          <w:spacing w:val="53"/>
          <w:sz w:val="24"/>
        </w:rPr>
        <w:t> </w:t>
      </w:r>
      <w:r>
        <w:rPr>
          <w:sz w:val="24"/>
        </w:rPr>
        <w:t>(si:</w:t>
      </w:r>
      <w:r>
        <w:rPr>
          <w:spacing w:val="53"/>
          <w:sz w:val="24"/>
        </w:rPr>
        <w:t> </w:t>
      </w:r>
      <w:r>
        <w:rPr>
          <w:sz w:val="24"/>
        </w:rPr>
        <w:t>video</w:t>
      </w:r>
      <w:r>
        <w:rPr>
          <w:spacing w:val="52"/>
          <w:sz w:val="24"/>
        </w:rPr>
        <w:t> </w:t>
      </w:r>
      <w:r>
        <w:rPr>
          <w:sz w:val="24"/>
        </w:rPr>
        <w:t>arti,</w:t>
      </w:r>
      <w:r>
        <w:rPr>
          <w:spacing w:val="-57"/>
          <w:sz w:val="24"/>
        </w:rPr>
        <w:t> </w:t>
      </w:r>
      <w:r>
        <w:rPr>
          <w:sz w:val="24"/>
        </w:rPr>
        <w:t>instalacioni,</w:t>
      </w:r>
      <w:r>
        <w:rPr>
          <w:spacing w:val="-1"/>
          <w:sz w:val="24"/>
        </w:rPr>
        <w:t> </w:t>
      </w:r>
      <w:r>
        <w:rPr>
          <w:sz w:val="24"/>
        </w:rPr>
        <w:t>performanca</w:t>
      </w:r>
      <w:r>
        <w:rPr>
          <w:spacing w:val="1"/>
          <w:sz w:val="24"/>
        </w:rPr>
        <w:t> </w:t>
      </w:r>
      <w:r>
        <w:rPr>
          <w:sz w:val="24"/>
        </w:rPr>
        <w:t>etj.), në</w:t>
      </w:r>
      <w:r>
        <w:rPr>
          <w:spacing w:val="-2"/>
          <w:sz w:val="24"/>
        </w:rPr>
        <w:t> </w:t>
      </w:r>
      <w:r>
        <w:rPr>
          <w:sz w:val="24"/>
        </w:rPr>
        <w:t>veprat e artit bashkëkohor.</w:t>
      </w:r>
    </w:p>
    <w:p>
      <w:pPr>
        <w:pStyle w:val="ListParagraph"/>
        <w:numPr>
          <w:ilvl w:val="1"/>
          <w:numId w:val="18"/>
        </w:numPr>
        <w:tabs>
          <w:tab w:pos="1127" w:val="left" w:leader="none"/>
        </w:tabs>
        <w:spacing w:line="256" w:lineRule="auto" w:before="159" w:after="0"/>
        <w:ind w:left="758" w:right="759" w:firstLine="0"/>
        <w:jc w:val="left"/>
        <w:rPr>
          <w:sz w:val="24"/>
        </w:rPr>
      </w:pPr>
      <w:r>
        <w:rPr>
          <w:sz w:val="24"/>
        </w:rPr>
        <w:t>Komunikojnë</w:t>
      </w:r>
      <w:r>
        <w:rPr>
          <w:spacing w:val="5"/>
          <w:sz w:val="24"/>
        </w:rPr>
        <w:t> </w:t>
      </w:r>
      <w:r>
        <w:rPr>
          <w:sz w:val="24"/>
        </w:rPr>
        <w:t>me</w:t>
      </w:r>
      <w:r>
        <w:rPr>
          <w:spacing w:val="5"/>
          <w:sz w:val="24"/>
        </w:rPr>
        <w:t> </w:t>
      </w:r>
      <w:r>
        <w:rPr>
          <w:sz w:val="24"/>
        </w:rPr>
        <w:t>vetëbesim</w:t>
      </w:r>
      <w:r>
        <w:rPr>
          <w:spacing w:val="6"/>
          <w:sz w:val="24"/>
        </w:rPr>
        <w:t> </w:t>
      </w:r>
      <w:r>
        <w:rPr>
          <w:sz w:val="24"/>
        </w:rPr>
        <w:t>dhe</w:t>
      </w:r>
      <w:r>
        <w:rPr>
          <w:spacing w:val="5"/>
          <w:sz w:val="24"/>
        </w:rPr>
        <w:t> </w:t>
      </w:r>
      <w:r>
        <w:rPr>
          <w:sz w:val="24"/>
        </w:rPr>
        <w:t>siguri</w:t>
      </w:r>
      <w:r>
        <w:rPr>
          <w:spacing w:val="6"/>
          <w:sz w:val="24"/>
        </w:rPr>
        <w:t> </w:t>
      </w:r>
      <w:r>
        <w:rPr>
          <w:sz w:val="24"/>
        </w:rPr>
        <w:t>me</w:t>
      </w:r>
      <w:r>
        <w:rPr>
          <w:spacing w:val="5"/>
          <w:sz w:val="24"/>
        </w:rPr>
        <w:t> </w:t>
      </w:r>
      <w:r>
        <w:rPr>
          <w:sz w:val="24"/>
        </w:rPr>
        <w:t>mjetet</w:t>
      </w:r>
      <w:r>
        <w:rPr>
          <w:spacing w:val="6"/>
          <w:sz w:val="24"/>
        </w:rPr>
        <w:t> </w:t>
      </w:r>
      <w:r>
        <w:rPr>
          <w:sz w:val="24"/>
        </w:rPr>
        <w:t>shprehëse</w:t>
      </w:r>
      <w:r>
        <w:rPr>
          <w:spacing w:val="5"/>
          <w:sz w:val="24"/>
        </w:rPr>
        <w:t> </w:t>
      </w:r>
      <w:r>
        <w:rPr>
          <w:sz w:val="24"/>
        </w:rPr>
        <w:t>artistike</w:t>
      </w:r>
      <w:r>
        <w:rPr>
          <w:spacing w:val="5"/>
          <w:sz w:val="24"/>
        </w:rPr>
        <w:t> </w:t>
      </w:r>
      <w:r>
        <w:rPr>
          <w:sz w:val="24"/>
        </w:rPr>
        <w:t>përkatëse</w:t>
      </w:r>
      <w:r>
        <w:rPr>
          <w:spacing w:val="6"/>
          <w:sz w:val="24"/>
        </w:rPr>
        <w:t> </w:t>
      </w:r>
      <w:r>
        <w:rPr>
          <w:sz w:val="24"/>
        </w:rPr>
        <w:t>(muzikë,</w:t>
      </w:r>
      <w:r>
        <w:rPr>
          <w:spacing w:val="5"/>
          <w:sz w:val="24"/>
        </w:rPr>
        <w:t> </w:t>
      </w:r>
      <w:r>
        <w:rPr>
          <w:sz w:val="24"/>
        </w:rPr>
        <w:t>dramë,</w:t>
      </w:r>
      <w:r>
        <w:rPr>
          <w:spacing w:val="7"/>
          <w:sz w:val="24"/>
        </w:rPr>
        <w:t> </w:t>
      </w:r>
      <w:r>
        <w:rPr>
          <w:sz w:val="24"/>
        </w:rPr>
        <w:t>vallëzim</w:t>
      </w:r>
      <w:r>
        <w:rPr>
          <w:spacing w:val="6"/>
          <w:sz w:val="24"/>
        </w:rPr>
        <w:t> </w:t>
      </w:r>
      <w:r>
        <w:rPr>
          <w:sz w:val="24"/>
        </w:rPr>
        <w:t>dhe</w:t>
      </w:r>
      <w:r>
        <w:rPr>
          <w:spacing w:val="6"/>
          <w:sz w:val="24"/>
        </w:rPr>
        <w:t> </w:t>
      </w:r>
      <w:r>
        <w:rPr>
          <w:sz w:val="24"/>
        </w:rPr>
        <w:t>arte</w:t>
      </w:r>
      <w:r>
        <w:rPr>
          <w:spacing w:val="-57"/>
          <w:sz w:val="24"/>
        </w:rPr>
        <w:t> </w:t>
      </w:r>
      <w:r>
        <w:rPr>
          <w:sz w:val="24"/>
        </w:rPr>
        <w:t>vizuale)</w:t>
      </w:r>
      <w:r>
        <w:rPr>
          <w:spacing w:val="-3"/>
          <w:sz w:val="24"/>
        </w:rPr>
        <w:t> </w:t>
      </w:r>
      <w:r>
        <w:rPr>
          <w:sz w:val="24"/>
        </w:rPr>
        <w:t>për audienca</w:t>
      </w:r>
      <w:r>
        <w:rPr>
          <w:spacing w:val="-1"/>
          <w:sz w:val="24"/>
        </w:rPr>
        <w:t> </w:t>
      </w:r>
      <w:r>
        <w:rPr>
          <w:sz w:val="24"/>
        </w:rPr>
        <w:t>të ndryshme</w:t>
      </w:r>
      <w:r>
        <w:rPr>
          <w:spacing w:val="1"/>
          <w:sz w:val="24"/>
        </w:rPr>
        <w:t> </w:t>
      </w:r>
      <w:r>
        <w:rPr>
          <w:sz w:val="24"/>
        </w:rPr>
        <w:t>(kolegë, prindër,</w:t>
      </w:r>
      <w:r>
        <w:rPr>
          <w:spacing w:val="-1"/>
          <w:sz w:val="24"/>
        </w:rPr>
        <w:t> </w:t>
      </w:r>
      <w:r>
        <w:rPr>
          <w:sz w:val="24"/>
        </w:rPr>
        <w:t>fëmijë të</w:t>
      </w:r>
      <w:r>
        <w:rPr>
          <w:spacing w:val="-1"/>
          <w:sz w:val="24"/>
        </w:rPr>
        <w:t> </w:t>
      </w:r>
      <w:r>
        <w:rPr>
          <w:sz w:val="24"/>
        </w:rPr>
        <w:t>tjerë,</w:t>
      </w:r>
      <w:r>
        <w:rPr>
          <w:spacing w:val="-1"/>
          <w:sz w:val="24"/>
        </w:rPr>
        <w:t> </w:t>
      </w:r>
      <w:r>
        <w:rPr>
          <w:sz w:val="24"/>
        </w:rPr>
        <w:t>publik</w:t>
      </w:r>
      <w:r>
        <w:rPr>
          <w:spacing w:val="2"/>
          <w:sz w:val="24"/>
        </w:rPr>
        <w:t> </w:t>
      </w:r>
      <w:r>
        <w:rPr>
          <w:sz w:val="24"/>
        </w:rPr>
        <w:t>më i</w:t>
      </w:r>
      <w:r>
        <w:rPr>
          <w:spacing w:val="-1"/>
          <w:sz w:val="24"/>
        </w:rPr>
        <w:t> </w:t>
      </w:r>
      <w:r>
        <w:rPr>
          <w:sz w:val="24"/>
        </w:rPr>
        <w:t>gjerë</w:t>
      </w:r>
      <w:r>
        <w:rPr>
          <w:spacing w:val="-1"/>
          <w:sz w:val="24"/>
        </w:rPr>
        <w:t> </w:t>
      </w:r>
      <w:r>
        <w:rPr>
          <w:sz w:val="24"/>
        </w:rPr>
        <w:t>etj.).</w:t>
      </w:r>
    </w:p>
    <w:p>
      <w:pPr>
        <w:spacing w:after="0" w:line="256" w:lineRule="auto"/>
        <w:jc w:val="left"/>
        <w:rPr>
          <w:sz w:val="24"/>
        </w:rPr>
        <w:sectPr>
          <w:pgSz w:w="14180" w:h="11630" w:orient="landscape"/>
          <w:pgMar w:header="720" w:footer="1012" w:top="1200" w:bottom="1200" w:left="660" w:right="660"/>
        </w:sectPr>
      </w:pPr>
    </w:p>
    <w:p>
      <w:pPr>
        <w:pStyle w:val="BodyText"/>
        <w:spacing w:before="5"/>
        <w:ind w:left="0"/>
        <w:rPr>
          <w:sz w:val="15"/>
        </w:rPr>
      </w:pPr>
    </w:p>
    <w:p>
      <w:pPr>
        <w:pStyle w:val="ListParagraph"/>
        <w:numPr>
          <w:ilvl w:val="1"/>
          <w:numId w:val="19"/>
        </w:numPr>
        <w:tabs>
          <w:tab w:pos="1143" w:val="left" w:leader="none"/>
        </w:tabs>
        <w:spacing w:line="254" w:lineRule="auto" w:before="90" w:after="0"/>
        <w:ind w:left="758" w:right="756" w:firstLine="0"/>
        <w:jc w:val="both"/>
        <w:rPr>
          <w:sz w:val="24"/>
        </w:rPr>
      </w:pPr>
      <w:r>
        <w:rPr>
          <w:sz w:val="24"/>
        </w:rPr>
        <w:t>Çmon dhe vlerëson krijimet artistike vetjake dhe të të tjerëve, duke analizuar formën, elementet shprehëse dhe</w:t>
      </w:r>
      <w:r>
        <w:rPr>
          <w:spacing w:val="1"/>
          <w:sz w:val="24"/>
        </w:rPr>
        <w:t> </w:t>
      </w:r>
      <w:r>
        <w:rPr>
          <w:sz w:val="24"/>
        </w:rPr>
        <w:t>mënyrat</w:t>
      </w:r>
      <w:r>
        <w:rPr>
          <w:spacing w:val="-1"/>
          <w:sz w:val="24"/>
        </w:rPr>
        <w:t> </w:t>
      </w:r>
      <w:r>
        <w:rPr>
          <w:sz w:val="24"/>
        </w:rPr>
        <w:t>e teknikat</w:t>
      </w:r>
      <w:r>
        <w:rPr>
          <w:spacing w:val="2"/>
          <w:sz w:val="24"/>
        </w:rPr>
        <w:t> </w:t>
      </w:r>
      <w:r>
        <w:rPr>
          <w:sz w:val="24"/>
        </w:rPr>
        <w:t>e</w:t>
      </w:r>
      <w:r>
        <w:rPr>
          <w:spacing w:val="-1"/>
          <w:sz w:val="24"/>
        </w:rPr>
        <w:t> </w:t>
      </w:r>
      <w:r>
        <w:rPr>
          <w:sz w:val="24"/>
        </w:rPr>
        <w:t>përdorimit të</w:t>
      </w:r>
      <w:r>
        <w:rPr>
          <w:spacing w:val="-1"/>
          <w:sz w:val="24"/>
        </w:rPr>
        <w:t> </w:t>
      </w:r>
      <w:r>
        <w:rPr>
          <w:sz w:val="24"/>
        </w:rPr>
        <w:t>tyre</w:t>
      </w:r>
      <w:r>
        <w:rPr>
          <w:spacing w:val="-2"/>
          <w:sz w:val="24"/>
        </w:rPr>
        <w:t> </w:t>
      </w:r>
      <w:r>
        <w:rPr>
          <w:sz w:val="24"/>
        </w:rPr>
        <w:t>në</w:t>
      </w:r>
      <w:r>
        <w:rPr>
          <w:spacing w:val="-1"/>
          <w:sz w:val="24"/>
        </w:rPr>
        <w:t> </w:t>
      </w:r>
      <w:r>
        <w:rPr>
          <w:sz w:val="24"/>
        </w:rPr>
        <w:t>funksion</w:t>
      </w:r>
      <w:r>
        <w:rPr>
          <w:spacing w:val="2"/>
          <w:sz w:val="24"/>
        </w:rPr>
        <w:t> </w:t>
      </w:r>
      <w:r>
        <w:rPr>
          <w:sz w:val="24"/>
        </w:rPr>
        <w:t>të</w:t>
      </w:r>
      <w:r>
        <w:rPr>
          <w:spacing w:val="-1"/>
          <w:sz w:val="24"/>
        </w:rPr>
        <w:t> </w:t>
      </w:r>
      <w:r>
        <w:rPr>
          <w:sz w:val="24"/>
        </w:rPr>
        <w:t>shprehjes artistike.</w:t>
      </w:r>
    </w:p>
    <w:p>
      <w:pPr>
        <w:pStyle w:val="ListParagraph"/>
        <w:numPr>
          <w:ilvl w:val="1"/>
          <w:numId w:val="19"/>
        </w:numPr>
        <w:tabs>
          <w:tab w:pos="1158" w:val="left" w:leader="none"/>
        </w:tabs>
        <w:spacing w:line="256" w:lineRule="auto" w:before="164" w:after="0"/>
        <w:ind w:left="758" w:right="751" w:firstLine="0"/>
        <w:jc w:val="both"/>
        <w:rPr>
          <w:sz w:val="24"/>
        </w:rPr>
      </w:pPr>
      <w:r>
        <w:rPr>
          <w:sz w:val="24"/>
        </w:rPr>
        <w:t>Demonstron të kuptuarit e ndërlidhjes në mes të zhvillimeve shoqërore në periudha të ndryshme kohore dhe</w:t>
      </w:r>
      <w:r>
        <w:rPr>
          <w:spacing w:val="1"/>
          <w:sz w:val="24"/>
        </w:rPr>
        <w:t> </w:t>
      </w:r>
      <w:r>
        <w:rPr>
          <w:sz w:val="24"/>
        </w:rPr>
        <w:t>ndikimit</w:t>
      </w:r>
      <w:r>
        <w:rPr>
          <w:spacing w:val="-9"/>
          <w:sz w:val="24"/>
        </w:rPr>
        <w:t> </w:t>
      </w:r>
      <w:r>
        <w:rPr>
          <w:sz w:val="24"/>
        </w:rPr>
        <w:t>në</w:t>
      </w:r>
      <w:r>
        <w:rPr>
          <w:spacing w:val="-10"/>
          <w:sz w:val="24"/>
        </w:rPr>
        <w:t> </w:t>
      </w:r>
      <w:r>
        <w:rPr>
          <w:sz w:val="24"/>
        </w:rPr>
        <w:t>stilet,</w:t>
      </w:r>
      <w:r>
        <w:rPr>
          <w:spacing w:val="-11"/>
          <w:sz w:val="24"/>
        </w:rPr>
        <w:t> </w:t>
      </w:r>
      <w:r>
        <w:rPr>
          <w:sz w:val="24"/>
        </w:rPr>
        <w:t>zhanret,</w:t>
      </w:r>
      <w:r>
        <w:rPr>
          <w:spacing w:val="-9"/>
          <w:sz w:val="24"/>
        </w:rPr>
        <w:t> </w:t>
      </w:r>
      <w:r>
        <w:rPr>
          <w:sz w:val="24"/>
        </w:rPr>
        <w:t>format,</w:t>
      </w:r>
      <w:r>
        <w:rPr>
          <w:spacing w:val="-9"/>
          <w:sz w:val="24"/>
        </w:rPr>
        <w:t> </w:t>
      </w:r>
      <w:r>
        <w:rPr>
          <w:sz w:val="24"/>
        </w:rPr>
        <w:t>formacionet</w:t>
      </w:r>
      <w:r>
        <w:rPr>
          <w:spacing w:val="-9"/>
          <w:sz w:val="24"/>
        </w:rPr>
        <w:t> </w:t>
      </w:r>
      <w:r>
        <w:rPr>
          <w:sz w:val="24"/>
        </w:rPr>
        <w:t>dhe</w:t>
      </w:r>
      <w:r>
        <w:rPr>
          <w:spacing w:val="-8"/>
          <w:sz w:val="24"/>
        </w:rPr>
        <w:t> </w:t>
      </w:r>
      <w:r>
        <w:rPr>
          <w:sz w:val="24"/>
        </w:rPr>
        <w:t>elementet</w:t>
      </w:r>
      <w:r>
        <w:rPr>
          <w:spacing w:val="-9"/>
          <w:sz w:val="24"/>
        </w:rPr>
        <w:t> </w:t>
      </w:r>
      <w:r>
        <w:rPr>
          <w:sz w:val="24"/>
        </w:rPr>
        <w:t>shprehëse</w:t>
      </w:r>
      <w:r>
        <w:rPr>
          <w:spacing w:val="-9"/>
          <w:sz w:val="24"/>
        </w:rPr>
        <w:t> </w:t>
      </w:r>
      <w:r>
        <w:rPr>
          <w:sz w:val="24"/>
        </w:rPr>
        <w:t>artistike</w:t>
      </w:r>
      <w:r>
        <w:rPr>
          <w:spacing w:val="-10"/>
          <w:sz w:val="24"/>
        </w:rPr>
        <w:t> </w:t>
      </w:r>
      <w:r>
        <w:rPr>
          <w:sz w:val="24"/>
        </w:rPr>
        <w:t>(p.sh.,</w:t>
      </w:r>
      <w:r>
        <w:rPr>
          <w:spacing w:val="-9"/>
          <w:sz w:val="24"/>
        </w:rPr>
        <w:t> </w:t>
      </w:r>
      <w:r>
        <w:rPr>
          <w:sz w:val="24"/>
        </w:rPr>
        <w:t>baroku,</w:t>
      </w:r>
      <w:r>
        <w:rPr>
          <w:spacing w:val="-6"/>
          <w:sz w:val="24"/>
        </w:rPr>
        <w:t> </w:t>
      </w:r>
      <w:r>
        <w:rPr>
          <w:sz w:val="24"/>
        </w:rPr>
        <w:t>stili</w:t>
      </w:r>
      <w:r>
        <w:rPr>
          <w:spacing w:val="-9"/>
          <w:sz w:val="24"/>
        </w:rPr>
        <w:t> </w:t>
      </w:r>
      <w:r>
        <w:rPr>
          <w:sz w:val="24"/>
        </w:rPr>
        <w:t>klasik,</w:t>
      </w:r>
      <w:r>
        <w:rPr>
          <w:spacing w:val="-9"/>
          <w:sz w:val="24"/>
        </w:rPr>
        <w:t> </w:t>
      </w:r>
      <w:r>
        <w:rPr>
          <w:sz w:val="24"/>
        </w:rPr>
        <w:t>romantizmi</w:t>
      </w:r>
      <w:r>
        <w:rPr>
          <w:spacing w:val="-58"/>
          <w:sz w:val="24"/>
        </w:rPr>
        <w:t> </w:t>
      </w:r>
      <w:r>
        <w:rPr>
          <w:sz w:val="24"/>
        </w:rPr>
        <w:t>etj.,</w:t>
      </w:r>
      <w:r>
        <w:rPr>
          <w:spacing w:val="-1"/>
          <w:sz w:val="24"/>
        </w:rPr>
        <w:t> </w:t>
      </w:r>
      <w:r>
        <w:rPr>
          <w:sz w:val="24"/>
        </w:rPr>
        <w:t>dhe</w:t>
      </w:r>
      <w:r>
        <w:rPr>
          <w:spacing w:val="-1"/>
          <w:sz w:val="24"/>
        </w:rPr>
        <w:t> </w:t>
      </w:r>
      <w:r>
        <w:rPr>
          <w:sz w:val="24"/>
        </w:rPr>
        <w:t>karakteristikat dalluese</w:t>
      </w:r>
      <w:r>
        <w:rPr>
          <w:spacing w:val="-3"/>
          <w:sz w:val="24"/>
        </w:rPr>
        <w:t> </w:t>
      </w:r>
      <w:r>
        <w:rPr>
          <w:sz w:val="24"/>
        </w:rPr>
        <w:t>ose</w:t>
      </w:r>
      <w:r>
        <w:rPr>
          <w:spacing w:val="-1"/>
          <w:sz w:val="24"/>
        </w:rPr>
        <w:t> </w:t>
      </w:r>
      <w:r>
        <w:rPr>
          <w:sz w:val="24"/>
        </w:rPr>
        <w:t>specifikat e krijimtarisë</w:t>
      </w:r>
      <w:r>
        <w:rPr>
          <w:spacing w:val="-1"/>
          <w:sz w:val="24"/>
        </w:rPr>
        <w:t> </w:t>
      </w:r>
      <w:r>
        <w:rPr>
          <w:sz w:val="24"/>
        </w:rPr>
        <w:t>artistike muzikore, figurative</w:t>
      </w:r>
      <w:r>
        <w:rPr>
          <w:spacing w:val="-2"/>
          <w:sz w:val="24"/>
        </w:rPr>
        <w:t> </w:t>
      </w:r>
      <w:r>
        <w:rPr>
          <w:sz w:val="24"/>
        </w:rPr>
        <w:t>në</w:t>
      </w:r>
      <w:r>
        <w:rPr>
          <w:spacing w:val="-1"/>
          <w:sz w:val="24"/>
        </w:rPr>
        <w:t> </w:t>
      </w:r>
      <w:r>
        <w:rPr>
          <w:sz w:val="24"/>
        </w:rPr>
        <w:t>këto stile).</w:t>
      </w:r>
    </w:p>
    <w:p>
      <w:pPr>
        <w:pStyle w:val="ListParagraph"/>
        <w:numPr>
          <w:ilvl w:val="1"/>
          <w:numId w:val="19"/>
        </w:numPr>
        <w:tabs>
          <w:tab w:pos="1119" w:val="left" w:leader="none"/>
        </w:tabs>
        <w:spacing w:line="240" w:lineRule="auto" w:before="156" w:after="0"/>
        <w:ind w:left="1118" w:right="0" w:hanging="361"/>
        <w:jc w:val="both"/>
        <w:rPr>
          <w:sz w:val="24"/>
        </w:rPr>
      </w:pPr>
      <w:r>
        <w:rPr>
          <w:sz w:val="24"/>
        </w:rPr>
        <w:t>Çmon</w:t>
      </w:r>
      <w:r>
        <w:rPr>
          <w:spacing w:val="-1"/>
          <w:sz w:val="24"/>
        </w:rPr>
        <w:t> </w:t>
      </w:r>
      <w:r>
        <w:rPr>
          <w:sz w:val="24"/>
        </w:rPr>
        <w:t>diversitetin</w:t>
      </w:r>
      <w:r>
        <w:rPr>
          <w:spacing w:val="-1"/>
          <w:sz w:val="24"/>
        </w:rPr>
        <w:t> </w:t>
      </w:r>
      <w:r>
        <w:rPr>
          <w:sz w:val="24"/>
        </w:rPr>
        <w:t>kulturor</w:t>
      </w:r>
      <w:r>
        <w:rPr>
          <w:spacing w:val="-2"/>
          <w:sz w:val="24"/>
        </w:rPr>
        <w:t> </w:t>
      </w:r>
      <w:r>
        <w:rPr>
          <w:sz w:val="24"/>
        </w:rPr>
        <w:t>në rajon</w:t>
      </w:r>
      <w:r>
        <w:rPr>
          <w:spacing w:val="-1"/>
          <w:sz w:val="24"/>
        </w:rPr>
        <w:t> </w:t>
      </w:r>
      <w:r>
        <w:rPr>
          <w:sz w:val="24"/>
        </w:rPr>
        <w:t>dhe</w:t>
      </w:r>
      <w:r>
        <w:rPr>
          <w:spacing w:val="-2"/>
          <w:sz w:val="24"/>
        </w:rPr>
        <w:t> </w:t>
      </w:r>
      <w:r>
        <w:rPr>
          <w:sz w:val="24"/>
        </w:rPr>
        <w:t>më gjerë.</w:t>
      </w:r>
    </w:p>
    <w:p>
      <w:pPr>
        <w:spacing w:after="0" w:line="240" w:lineRule="auto"/>
        <w:jc w:val="both"/>
        <w:rPr>
          <w:sz w:val="24"/>
        </w:rPr>
        <w:sectPr>
          <w:pgSz w:w="14180" w:h="11630" w:orient="landscape"/>
          <w:pgMar w:header="720" w:footer="1012" w:top="1200" w:bottom="1200" w:left="660" w:right="660"/>
        </w:sectPr>
      </w:pPr>
    </w:p>
    <w:p>
      <w:pPr>
        <w:pStyle w:val="BodyText"/>
        <w:spacing w:before="4"/>
        <w:ind w:left="0"/>
        <w:rPr>
          <w:sz w:val="23"/>
        </w:rPr>
      </w:pPr>
    </w:p>
    <w:tbl>
      <w:tblPr>
        <w:tblW w:w="0" w:type="auto"/>
        <w:jc w:val="left"/>
        <w:tblInd w:w="778" w:type="dxa"/>
        <w:tblBorders>
          <w:top w:val="single" w:sz="8" w:space="0" w:color="5B9BD4"/>
          <w:left w:val="single" w:sz="8" w:space="0" w:color="5B9BD4"/>
          <w:bottom w:val="single" w:sz="8" w:space="0" w:color="5B9BD4"/>
          <w:right w:val="single" w:sz="8" w:space="0" w:color="5B9BD4"/>
          <w:insideH w:val="single" w:sz="8" w:space="0" w:color="5B9BD4"/>
          <w:insideV w:val="single" w:sz="8" w:space="0" w:color="5B9BD4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13"/>
        <w:gridCol w:w="1626"/>
        <w:gridCol w:w="1496"/>
        <w:gridCol w:w="620"/>
        <w:gridCol w:w="1492"/>
        <w:gridCol w:w="1360"/>
        <w:gridCol w:w="1627"/>
        <w:gridCol w:w="1194"/>
      </w:tblGrid>
      <w:tr>
        <w:trPr>
          <w:trHeight w:val="2048" w:hRule="atLeast"/>
        </w:trPr>
        <w:tc>
          <w:tcPr>
            <w:tcW w:w="1913" w:type="dxa"/>
            <w:tcBorders>
              <w:bottom w:val="single" w:sz="18" w:space="0" w:color="5B9BD4"/>
            </w:tcBorders>
          </w:tcPr>
          <w:p>
            <w:pPr>
              <w:pStyle w:val="TableParagraph"/>
              <w:ind w:left="107"/>
              <w:rPr>
                <w:b/>
                <w:sz w:val="22"/>
              </w:rPr>
            </w:pPr>
            <w:r>
              <w:rPr>
                <w:b/>
                <w:sz w:val="22"/>
              </w:rPr>
              <w:t>Temat</w:t>
            </w:r>
            <w:r>
              <w:rPr>
                <w:b/>
                <w:spacing w:val="-2"/>
                <w:sz w:val="22"/>
              </w:rPr>
              <w:t> </w:t>
            </w:r>
            <w:r>
              <w:rPr>
                <w:b/>
                <w:sz w:val="22"/>
              </w:rPr>
              <w:t>mësimore</w:t>
            </w:r>
          </w:p>
        </w:tc>
        <w:tc>
          <w:tcPr>
            <w:tcW w:w="1626" w:type="dxa"/>
            <w:tcBorders>
              <w:bottom w:val="single" w:sz="18" w:space="0" w:color="5B9BD4"/>
            </w:tcBorders>
          </w:tcPr>
          <w:p>
            <w:pPr>
              <w:pStyle w:val="TableParagraph"/>
              <w:spacing w:line="256" w:lineRule="auto"/>
              <w:ind w:left="107" w:right="135"/>
              <w:rPr>
                <w:b/>
                <w:sz w:val="22"/>
              </w:rPr>
            </w:pPr>
            <w:r>
              <w:rPr>
                <w:b/>
                <w:sz w:val="22"/>
              </w:rPr>
              <w:t>Rezultatet e të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nxënit për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tema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mësimore</w:t>
            </w:r>
          </w:p>
        </w:tc>
        <w:tc>
          <w:tcPr>
            <w:tcW w:w="1496" w:type="dxa"/>
            <w:tcBorders>
              <w:bottom w:val="single" w:sz="18" w:space="0" w:color="5B9BD4"/>
            </w:tcBorders>
          </w:tcPr>
          <w:p>
            <w:pPr>
              <w:pStyle w:val="TableParagraph"/>
              <w:spacing w:line="254" w:lineRule="auto"/>
              <w:ind w:left="104" w:right="435"/>
              <w:rPr>
                <w:b/>
                <w:sz w:val="22"/>
              </w:rPr>
            </w:pPr>
            <w:r>
              <w:rPr>
                <w:b/>
                <w:sz w:val="22"/>
              </w:rPr>
              <w:t>Njësitë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mësimore</w:t>
            </w:r>
          </w:p>
        </w:tc>
        <w:tc>
          <w:tcPr>
            <w:tcW w:w="620" w:type="dxa"/>
            <w:tcBorders>
              <w:bottom w:val="single" w:sz="18" w:space="0" w:color="5B9BD4"/>
            </w:tcBorders>
            <w:textDirection w:val="btLr"/>
          </w:tcPr>
          <w:p>
            <w:pPr>
              <w:pStyle w:val="TableParagraph"/>
              <w:spacing w:line="280" w:lineRule="atLeast" w:before="62"/>
              <w:ind w:left="311" w:hanging="60"/>
              <w:rPr>
                <w:b/>
                <w:sz w:val="22"/>
              </w:rPr>
            </w:pPr>
            <w:r>
              <w:rPr>
                <w:b/>
                <w:sz w:val="22"/>
              </w:rPr>
              <w:t>Koha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mësimore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(orë</w:t>
            </w:r>
            <w:r>
              <w:rPr>
                <w:b/>
                <w:spacing w:val="-3"/>
                <w:sz w:val="22"/>
              </w:rPr>
              <w:t> </w:t>
            </w:r>
            <w:r>
              <w:rPr>
                <w:b/>
                <w:sz w:val="22"/>
              </w:rPr>
              <w:t>mësimore)</w:t>
            </w:r>
          </w:p>
        </w:tc>
        <w:tc>
          <w:tcPr>
            <w:tcW w:w="1492" w:type="dxa"/>
            <w:tcBorders>
              <w:bottom w:val="single" w:sz="18" w:space="0" w:color="5B9BD4"/>
            </w:tcBorders>
          </w:tcPr>
          <w:p>
            <w:pPr>
              <w:pStyle w:val="TableParagraph"/>
              <w:spacing w:line="256" w:lineRule="auto"/>
              <w:ind w:left="119" w:right="103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Metodologjia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mësimdhënie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s</w:t>
            </w:r>
          </w:p>
        </w:tc>
        <w:tc>
          <w:tcPr>
            <w:tcW w:w="1360" w:type="dxa"/>
            <w:tcBorders>
              <w:bottom w:val="single" w:sz="18" w:space="0" w:color="5B9BD4"/>
            </w:tcBorders>
          </w:tcPr>
          <w:p>
            <w:pPr>
              <w:pStyle w:val="TableParagraph"/>
              <w:spacing w:line="256" w:lineRule="auto"/>
              <w:ind w:left="103" w:right="80"/>
              <w:rPr>
                <w:b/>
                <w:sz w:val="22"/>
              </w:rPr>
            </w:pPr>
            <w:r>
              <w:rPr>
                <w:b/>
                <w:sz w:val="22"/>
              </w:rPr>
              <w:t>Metodologji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a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vlerësimit</w:t>
            </w:r>
          </w:p>
        </w:tc>
        <w:tc>
          <w:tcPr>
            <w:tcW w:w="1627" w:type="dxa"/>
            <w:tcBorders>
              <w:bottom w:val="single" w:sz="18" w:space="0" w:color="5B9BD4"/>
            </w:tcBorders>
          </w:tcPr>
          <w:p>
            <w:pPr>
              <w:pStyle w:val="TableParagraph"/>
              <w:spacing w:line="256" w:lineRule="auto"/>
              <w:ind w:left="102" w:right="122"/>
              <w:rPr>
                <w:b/>
                <w:sz w:val="22"/>
              </w:rPr>
            </w:pPr>
            <w:r>
              <w:rPr>
                <w:b/>
                <w:sz w:val="22"/>
              </w:rPr>
              <w:t>Ndërlidhja me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lëndë të tjera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mësimore, me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çështjet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ndërkurrikula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re dhe situatat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jetësore</w:t>
            </w:r>
          </w:p>
        </w:tc>
        <w:tc>
          <w:tcPr>
            <w:tcW w:w="1194" w:type="dxa"/>
            <w:tcBorders>
              <w:bottom w:val="single" w:sz="18" w:space="0" w:color="5B9BD4"/>
            </w:tcBorders>
          </w:tcPr>
          <w:p>
            <w:pPr>
              <w:pStyle w:val="TableParagraph"/>
              <w:ind w:left="100"/>
              <w:rPr>
                <w:b/>
                <w:sz w:val="22"/>
              </w:rPr>
            </w:pPr>
            <w:r>
              <w:rPr>
                <w:b/>
                <w:sz w:val="22"/>
              </w:rPr>
              <w:t>Burimet</w:t>
            </w:r>
          </w:p>
        </w:tc>
      </w:tr>
      <w:tr>
        <w:trPr>
          <w:trHeight w:val="267" w:hRule="atLeast"/>
        </w:trPr>
        <w:tc>
          <w:tcPr>
            <w:tcW w:w="1913" w:type="dxa"/>
            <w:tcBorders>
              <w:top w:val="single" w:sz="18" w:space="0" w:color="5B9BD4"/>
              <w:bottom w:val="nil"/>
            </w:tcBorders>
          </w:tcPr>
          <w:p>
            <w:pPr>
              <w:pStyle w:val="TableParagraph"/>
              <w:spacing w:line="247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Periudha</w:t>
            </w:r>
          </w:p>
        </w:tc>
        <w:tc>
          <w:tcPr>
            <w:tcW w:w="1626" w:type="dxa"/>
            <w:vMerge w:val="restart"/>
            <w:tcBorders>
              <w:top w:val="single" w:sz="18" w:space="0" w:color="5B9BD4"/>
            </w:tcBorders>
          </w:tcPr>
          <w:p>
            <w:pPr>
              <w:pStyle w:val="TableParagraph"/>
              <w:ind w:left="107" w:right="346"/>
              <w:rPr>
                <w:sz w:val="24"/>
              </w:rPr>
            </w:pPr>
            <w:r>
              <w:rPr>
                <w:sz w:val="24"/>
              </w:rPr>
              <w:t>Informohet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rreth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zhvillimeve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bazë të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historisë së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artit duke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dalluar disa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nga këto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periudha;</w:t>
            </w:r>
          </w:p>
          <w:p>
            <w:pPr>
              <w:pStyle w:val="TableParagraph"/>
              <w:spacing w:before="10"/>
              <w:rPr>
                <w:sz w:val="23"/>
              </w:rPr>
            </w:pPr>
          </w:p>
          <w:p>
            <w:pPr>
              <w:pStyle w:val="TableParagraph"/>
              <w:spacing w:line="256" w:lineRule="auto"/>
              <w:ind w:left="107" w:right="112"/>
              <w:rPr>
                <w:sz w:val="24"/>
              </w:rPr>
            </w:pPr>
            <w:r>
              <w:rPr>
                <w:sz w:val="24"/>
              </w:rPr>
              <w:t>Merr pjesë në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ekspozita 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projekte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artistike në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klasë, shkollë,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galeri 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komunitet;</w:t>
            </w:r>
          </w:p>
          <w:p>
            <w:pPr>
              <w:pStyle w:val="TableParagraph"/>
              <w:spacing w:before="6"/>
              <w:rPr>
                <w:sz w:val="37"/>
              </w:rPr>
            </w:pPr>
          </w:p>
          <w:p>
            <w:pPr>
              <w:pStyle w:val="TableParagraph"/>
              <w:spacing w:line="254" w:lineRule="auto" w:before="1"/>
              <w:ind w:left="107" w:right="132"/>
              <w:rPr>
                <w:sz w:val="24"/>
              </w:rPr>
            </w:pPr>
            <w:r>
              <w:rPr>
                <w:sz w:val="24"/>
              </w:rPr>
              <w:t>Dallon stilet e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periudhave</w:t>
            </w:r>
          </w:p>
        </w:tc>
        <w:tc>
          <w:tcPr>
            <w:tcW w:w="1496" w:type="dxa"/>
            <w:tcBorders>
              <w:top w:val="single" w:sz="18" w:space="0" w:color="5B9BD4"/>
              <w:bottom w:val="nil"/>
            </w:tcBorders>
          </w:tcPr>
          <w:p>
            <w:pPr>
              <w:pStyle w:val="TableParagraph"/>
              <w:spacing w:line="247" w:lineRule="exact"/>
              <w:ind w:left="104"/>
              <w:rPr>
                <w:sz w:val="24"/>
              </w:rPr>
            </w:pPr>
            <w:r>
              <w:rPr>
                <w:sz w:val="24"/>
              </w:rPr>
              <w:t>Kubizmi;</w:t>
            </w:r>
          </w:p>
        </w:tc>
        <w:tc>
          <w:tcPr>
            <w:tcW w:w="620" w:type="dxa"/>
            <w:tcBorders>
              <w:top w:val="single" w:sz="18" w:space="0" w:color="5B9BD4"/>
              <w:bottom w:val="nil"/>
            </w:tcBorders>
          </w:tcPr>
          <w:p>
            <w:pPr>
              <w:pStyle w:val="TableParagraph"/>
              <w:spacing w:line="247" w:lineRule="exact"/>
              <w:ind w:left="105"/>
              <w:rPr>
                <w:sz w:val="22"/>
              </w:rPr>
            </w:pPr>
            <w:r>
              <w:rPr>
                <w:w w:val="100"/>
                <w:sz w:val="22"/>
              </w:rPr>
              <w:t>9</w:t>
            </w:r>
          </w:p>
        </w:tc>
        <w:tc>
          <w:tcPr>
            <w:tcW w:w="1492" w:type="dxa"/>
            <w:vMerge w:val="restart"/>
            <w:tcBorders>
              <w:top w:val="single" w:sz="18" w:space="0" w:color="5B9BD4"/>
            </w:tcBorders>
          </w:tcPr>
          <w:p>
            <w:pPr>
              <w:pStyle w:val="TableParagraph"/>
              <w:spacing w:line="256" w:lineRule="auto"/>
              <w:ind w:left="105" w:right="88"/>
              <w:rPr>
                <w:sz w:val="22"/>
              </w:rPr>
            </w:pPr>
            <w:r>
              <w:rPr>
                <w:sz w:val="22"/>
              </w:rPr>
              <w:t>Mësimdhënia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dhe të nxënët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me fëmijën në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qendër dhe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gjithëpërfshirj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a;</w:t>
            </w:r>
          </w:p>
          <w:p>
            <w:pPr>
              <w:pStyle w:val="TableParagraph"/>
              <w:spacing w:line="256" w:lineRule="auto" w:before="157"/>
              <w:ind w:left="105" w:right="165"/>
              <w:jc w:val="both"/>
              <w:rPr>
                <w:sz w:val="22"/>
              </w:rPr>
            </w:pPr>
            <w:r>
              <w:rPr>
                <w:sz w:val="22"/>
              </w:rPr>
              <w:t>Mësimdhënia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dhe të nxënët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integruar;</w:t>
            </w:r>
          </w:p>
          <w:p>
            <w:pPr>
              <w:pStyle w:val="TableParagraph"/>
              <w:spacing w:line="256" w:lineRule="auto" w:before="157"/>
              <w:ind w:left="105" w:right="95"/>
              <w:rPr>
                <w:sz w:val="22"/>
              </w:rPr>
            </w:pPr>
            <w:r>
              <w:rPr>
                <w:sz w:val="22"/>
              </w:rPr>
              <w:t>Mësimdhënia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dhe të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nxënët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e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bazuar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në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arritjen e</w:t>
            </w:r>
            <w:r>
              <w:rPr>
                <w:spacing w:val="1"/>
                <w:sz w:val="22"/>
              </w:rPr>
              <w:t> </w:t>
            </w:r>
            <w:r>
              <w:rPr>
                <w:spacing w:val="-1"/>
                <w:sz w:val="22"/>
              </w:rPr>
              <w:t>kompetencave</w:t>
            </w:r>
          </w:p>
          <w:p>
            <w:pPr>
              <w:pStyle w:val="TableParagraph"/>
              <w:spacing w:line="249" w:lineRule="exact"/>
              <w:ind w:left="105"/>
              <w:rPr>
                <w:sz w:val="22"/>
              </w:rPr>
            </w:pPr>
            <w:r>
              <w:rPr>
                <w:w w:val="100"/>
                <w:sz w:val="22"/>
              </w:rPr>
              <w:t>;</w:t>
            </w:r>
          </w:p>
          <w:p>
            <w:pPr>
              <w:pStyle w:val="TableParagraph"/>
              <w:spacing w:line="254" w:lineRule="auto" w:before="177"/>
              <w:ind w:left="105" w:right="173"/>
              <w:rPr>
                <w:sz w:val="22"/>
              </w:rPr>
            </w:pPr>
            <w:r>
              <w:rPr>
                <w:sz w:val="22"/>
              </w:rPr>
              <w:t>Bashkëbisedi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m;</w:t>
            </w:r>
          </w:p>
          <w:p>
            <w:pPr>
              <w:pStyle w:val="TableParagraph"/>
              <w:spacing w:line="410" w:lineRule="auto" w:before="162"/>
              <w:ind w:left="105" w:right="185"/>
              <w:rPr>
                <w:sz w:val="22"/>
              </w:rPr>
            </w:pPr>
            <w:r>
              <w:rPr>
                <w:sz w:val="22"/>
              </w:rPr>
              <w:t>Ilustrim;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Demonstrim;</w:t>
            </w:r>
          </w:p>
        </w:tc>
        <w:tc>
          <w:tcPr>
            <w:tcW w:w="1360" w:type="dxa"/>
            <w:vMerge w:val="restart"/>
            <w:tcBorders>
              <w:top w:val="single" w:sz="18" w:space="0" w:color="5B9BD4"/>
            </w:tcBorders>
          </w:tcPr>
          <w:p>
            <w:pPr>
              <w:pStyle w:val="TableParagraph"/>
              <w:spacing w:line="360" w:lineRule="auto"/>
              <w:ind w:left="103" w:right="178"/>
              <w:rPr>
                <w:sz w:val="22"/>
              </w:rPr>
            </w:pPr>
            <w:r>
              <w:rPr>
                <w:sz w:val="22"/>
              </w:rPr>
              <w:t>Vlerësimi i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vazhdueshë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m;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Prezantime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me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gojë;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Pjesëmarrja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në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aktivitete;</w:t>
            </w:r>
          </w:p>
          <w:p>
            <w:pPr>
              <w:pStyle w:val="TableParagraph"/>
              <w:spacing w:line="360" w:lineRule="auto" w:before="161"/>
              <w:ind w:left="103" w:right="294"/>
              <w:rPr>
                <w:sz w:val="22"/>
              </w:rPr>
            </w:pPr>
            <w:r>
              <w:rPr>
                <w:sz w:val="22"/>
              </w:rPr>
              <w:t>Vlerësim i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ndërsjellë;</w:t>
            </w:r>
          </w:p>
          <w:p>
            <w:pPr>
              <w:pStyle w:val="TableParagraph"/>
              <w:spacing w:before="161"/>
              <w:ind w:left="103"/>
              <w:rPr>
                <w:sz w:val="22"/>
              </w:rPr>
            </w:pPr>
            <w:r>
              <w:rPr>
                <w:sz w:val="22"/>
              </w:rPr>
              <w:t>Portfolio;</w:t>
            </w:r>
          </w:p>
          <w:p>
            <w:pPr>
              <w:pStyle w:val="TableParagraph"/>
              <w:spacing w:before="11"/>
              <w:rPr>
                <w:sz w:val="24"/>
              </w:rPr>
            </w:pPr>
          </w:p>
          <w:p>
            <w:pPr>
              <w:pStyle w:val="TableParagraph"/>
              <w:spacing w:line="360" w:lineRule="auto"/>
              <w:ind w:left="103" w:right="398"/>
              <w:rPr>
                <w:sz w:val="22"/>
              </w:rPr>
            </w:pPr>
            <w:r>
              <w:rPr>
                <w:sz w:val="22"/>
              </w:rPr>
              <w:t>Listë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kontrolli;</w:t>
            </w:r>
          </w:p>
          <w:p>
            <w:pPr>
              <w:pStyle w:val="TableParagraph"/>
              <w:spacing w:before="160"/>
              <w:ind w:left="103"/>
              <w:rPr>
                <w:sz w:val="22"/>
              </w:rPr>
            </w:pPr>
            <w:r>
              <w:rPr>
                <w:sz w:val="22"/>
              </w:rPr>
              <w:t>Vëzhgim;</w:t>
            </w:r>
          </w:p>
        </w:tc>
        <w:tc>
          <w:tcPr>
            <w:tcW w:w="1627" w:type="dxa"/>
            <w:vMerge w:val="restart"/>
            <w:tcBorders>
              <w:top w:val="single" w:sz="18" w:space="0" w:color="5B9BD4"/>
            </w:tcBorders>
          </w:tcPr>
          <w:p>
            <w:pPr>
              <w:pStyle w:val="TableParagraph"/>
              <w:ind w:left="102"/>
              <w:rPr>
                <w:sz w:val="22"/>
              </w:rPr>
            </w:pPr>
            <w:r>
              <w:rPr>
                <w:sz w:val="22"/>
              </w:rPr>
              <w:t>Gjuhë</w:t>
            </w:r>
            <w:r>
              <w:rPr>
                <w:spacing w:val="-2"/>
                <w:sz w:val="22"/>
              </w:rPr>
              <w:t> </w:t>
            </w:r>
            <w:r>
              <w:rPr>
                <w:sz w:val="22"/>
              </w:rPr>
              <w:t>amtare;</w:t>
            </w:r>
          </w:p>
          <w:p>
            <w:pPr>
              <w:pStyle w:val="TableParagraph"/>
              <w:spacing w:line="254" w:lineRule="auto" w:before="179"/>
              <w:ind w:left="102" w:right="330"/>
              <w:rPr>
                <w:sz w:val="22"/>
              </w:rPr>
            </w:pPr>
            <w:r>
              <w:rPr>
                <w:sz w:val="22"/>
              </w:rPr>
              <w:t>Shoqëria dhe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mjedisi;</w:t>
            </w:r>
          </w:p>
          <w:p>
            <w:pPr>
              <w:pStyle w:val="TableParagraph"/>
              <w:spacing w:line="254" w:lineRule="auto" w:before="162"/>
              <w:ind w:left="102" w:right="550"/>
              <w:rPr>
                <w:sz w:val="22"/>
              </w:rPr>
            </w:pPr>
            <w:r>
              <w:rPr>
                <w:sz w:val="22"/>
              </w:rPr>
              <w:t>Njeriu dhe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natyra;</w:t>
            </w:r>
          </w:p>
          <w:p>
            <w:pPr>
              <w:pStyle w:val="TableParagraph"/>
              <w:spacing w:line="254" w:lineRule="auto" w:before="165"/>
              <w:ind w:left="102" w:right="232"/>
              <w:rPr>
                <w:sz w:val="22"/>
              </w:rPr>
            </w:pPr>
            <w:r>
              <w:rPr>
                <w:sz w:val="22"/>
              </w:rPr>
              <w:t>Shkathtësi për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jetë;</w:t>
            </w:r>
          </w:p>
          <w:p>
            <w:pPr>
              <w:pStyle w:val="TableParagraph"/>
              <w:spacing w:before="162"/>
              <w:ind w:left="102"/>
              <w:rPr>
                <w:sz w:val="22"/>
              </w:rPr>
            </w:pPr>
            <w:r>
              <w:rPr>
                <w:sz w:val="22"/>
              </w:rPr>
              <w:t>Matematikë.</w:t>
            </w:r>
          </w:p>
          <w:p>
            <w:pPr>
              <w:pStyle w:val="TableParagraph"/>
              <w:rPr>
                <w:sz w:val="24"/>
              </w:rPr>
            </w:pPr>
          </w:p>
          <w:p>
            <w:pPr>
              <w:pStyle w:val="TableParagraph"/>
              <w:spacing w:before="8"/>
              <w:rPr>
                <w:sz w:val="28"/>
              </w:rPr>
            </w:pPr>
          </w:p>
          <w:p>
            <w:pPr>
              <w:pStyle w:val="TableParagraph"/>
              <w:spacing w:line="256" w:lineRule="auto"/>
              <w:ind w:left="102" w:right="128"/>
              <w:rPr>
                <w:b/>
                <w:sz w:val="22"/>
              </w:rPr>
            </w:pPr>
            <w:r>
              <w:rPr>
                <w:b/>
                <w:sz w:val="22"/>
              </w:rPr>
              <w:t>Çështjet</w:t>
            </w:r>
            <w:r>
              <w:rPr>
                <w:b/>
                <w:spacing w:val="1"/>
                <w:sz w:val="22"/>
              </w:rPr>
              <w:t> </w:t>
            </w:r>
            <w:r>
              <w:rPr>
                <w:b/>
                <w:sz w:val="22"/>
              </w:rPr>
              <w:t>ndërkurrikula</w:t>
            </w:r>
            <w:r>
              <w:rPr>
                <w:b/>
                <w:spacing w:val="-52"/>
                <w:sz w:val="22"/>
              </w:rPr>
              <w:t> </w:t>
            </w:r>
            <w:r>
              <w:rPr>
                <w:b/>
                <w:sz w:val="22"/>
              </w:rPr>
              <w:t>re</w:t>
            </w:r>
          </w:p>
          <w:p>
            <w:pPr>
              <w:pStyle w:val="TableParagraph"/>
              <w:spacing w:line="256" w:lineRule="auto" w:before="158"/>
              <w:ind w:left="102" w:right="250"/>
              <w:rPr>
                <w:sz w:val="22"/>
              </w:rPr>
            </w:pPr>
            <w:r>
              <w:rPr>
                <w:sz w:val="22"/>
              </w:rPr>
              <w:t>Arsimi për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zhvillim të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qëndrueshëm;</w:t>
            </w:r>
          </w:p>
          <w:p>
            <w:pPr>
              <w:pStyle w:val="TableParagraph"/>
              <w:spacing w:line="256" w:lineRule="auto" w:before="158"/>
              <w:ind w:left="102" w:right="391"/>
              <w:rPr>
                <w:sz w:val="22"/>
              </w:rPr>
            </w:pPr>
            <w:r>
              <w:rPr>
                <w:sz w:val="22"/>
              </w:rPr>
              <w:t>Edukimi për</w:t>
            </w:r>
            <w:r>
              <w:rPr>
                <w:spacing w:val="-53"/>
                <w:sz w:val="22"/>
              </w:rPr>
              <w:t> </w:t>
            </w:r>
            <w:r>
              <w:rPr>
                <w:sz w:val="22"/>
              </w:rPr>
              <w:t>paqe;</w:t>
            </w:r>
          </w:p>
        </w:tc>
        <w:tc>
          <w:tcPr>
            <w:tcW w:w="1194" w:type="dxa"/>
            <w:vMerge w:val="restart"/>
            <w:tcBorders>
              <w:top w:val="single" w:sz="18" w:space="0" w:color="5B9BD4"/>
            </w:tcBorders>
          </w:tcPr>
          <w:p>
            <w:pPr>
              <w:pStyle w:val="TableParagraph"/>
              <w:ind w:left="100"/>
              <w:rPr>
                <w:sz w:val="22"/>
              </w:rPr>
            </w:pPr>
            <w:r>
              <w:rPr>
                <w:sz w:val="22"/>
              </w:rPr>
              <w:t>Libri:</w:t>
            </w:r>
          </w:p>
          <w:p>
            <w:pPr>
              <w:pStyle w:val="TableParagraph"/>
              <w:spacing w:line="254" w:lineRule="auto" w:before="179"/>
              <w:ind w:left="100" w:right="296"/>
              <w:rPr>
                <w:sz w:val="22"/>
              </w:rPr>
            </w:pPr>
            <w:r>
              <w:rPr>
                <w:sz w:val="22"/>
              </w:rPr>
              <w:t>Arti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figurativ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8;</w:t>
            </w:r>
          </w:p>
          <w:p>
            <w:pPr>
              <w:pStyle w:val="TableParagraph"/>
              <w:spacing w:line="256" w:lineRule="auto" w:before="163"/>
              <w:ind w:left="100" w:right="186"/>
              <w:rPr>
                <w:sz w:val="22"/>
              </w:rPr>
            </w:pPr>
            <w:r>
              <w:rPr>
                <w:sz w:val="22"/>
              </w:rPr>
              <w:t>Aplikacio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ne nga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interneti.</w:t>
            </w:r>
          </w:p>
        </w:tc>
      </w:tr>
      <w:tr>
        <w:trPr>
          <w:trHeight w:val="279" w:hRule="atLeast"/>
        </w:trPr>
        <w:tc>
          <w:tcPr>
            <w:tcW w:w="191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3" w:lineRule="exact" w:before="6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historike:</w:t>
            </w:r>
          </w:p>
        </w:tc>
        <w:tc>
          <w:tcPr>
            <w:tcW w:w="162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7" w:lineRule="exact"/>
              <w:ind w:left="105"/>
              <w:rPr>
                <w:sz w:val="22"/>
              </w:rPr>
            </w:pPr>
            <w:r>
              <w:rPr>
                <w:sz w:val="22"/>
              </w:rPr>
              <w:t>orë</w:t>
            </w:r>
          </w:p>
        </w:tc>
        <w:tc>
          <w:tcPr>
            <w:tcW w:w="14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81" w:hRule="atLeast"/>
        </w:trPr>
        <w:tc>
          <w:tcPr>
            <w:tcW w:w="191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9" w:lineRule="exact" w:before="1"/>
              <w:ind w:left="107"/>
              <w:rPr>
                <w:sz w:val="24"/>
              </w:rPr>
            </w:pPr>
            <w:r>
              <w:rPr>
                <w:sz w:val="24"/>
              </w:rPr>
              <w:t>Vepra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arti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nga</w:t>
            </w:r>
          </w:p>
        </w:tc>
        <w:tc>
          <w:tcPr>
            <w:tcW w:w="162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1" w:lineRule="exact"/>
              <w:ind w:left="104"/>
              <w:rPr>
                <w:sz w:val="24"/>
              </w:rPr>
            </w:pPr>
            <w:r>
              <w:rPr>
                <w:sz w:val="24"/>
              </w:rPr>
              <w:t>Futurizmi;</w:t>
            </w:r>
          </w:p>
        </w:tc>
        <w:tc>
          <w:tcPr>
            <w:tcW w:w="6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4" w:hRule="atLeast"/>
        </w:trPr>
        <w:tc>
          <w:tcPr>
            <w:tcW w:w="191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vende,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kultura</w:t>
            </w:r>
          </w:p>
        </w:tc>
        <w:tc>
          <w:tcPr>
            <w:tcW w:w="162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5" w:hRule="atLeast"/>
        </w:trPr>
        <w:tc>
          <w:tcPr>
            <w:tcW w:w="191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dhe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kohë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të</w:t>
            </w:r>
          </w:p>
        </w:tc>
        <w:tc>
          <w:tcPr>
            <w:tcW w:w="162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4" w:hRule="atLeast"/>
        </w:trPr>
        <w:tc>
          <w:tcPr>
            <w:tcW w:w="191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ndryshme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dhe</w:t>
            </w:r>
          </w:p>
        </w:tc>
        <w:tc>
          <w:tcPr>
            <w:tcW w:w="162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4" w:hRule="atLeast"/>
        </w:trPr>
        <w:tc>
          <w:tcPr>
            <w:tcW w:w="191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objekte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nga</w:t>
            </w:r>
          </w:p>
        </w:tc>
        <w:tc>
          <w:tcPr>
            <w:tcW w:w="162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5" w:hRule="atLeast"/>
        </w:trPr>
        <w:tc>
          <w:tcPr>
            <w:tcW w:w="191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trashëgimia</w:t>
            </w:r>
          </w:p>
        </w:tc>
        <w:tc>
          <w:tcPr>
            <w:tcW w:w="162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4" w:hRule="atLeast"/>
        </w:trPr>
        <w:tc>
          <w:tcPr>
            <w:tcW w:w="191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kulturore;</w:t>
            </w:r>
          </w:p>
        </w:tc>
        <w:tc>
          <w:tcPr>
            <w:tcW w:w="162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191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Impresionizmi;</w:t>
            </w:r>
          </w:p>
        </w:tc>
        <w:tc>
          <w:tcPr>
            <w:tcW w:w="162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5" w:hRule="atLeast"/>
        </w:trPr>
        <w:tc>
          <w:tcPr>
            <w:tcW w:w="191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Postimpresioniz</w:t>
            </w:r>
          </w:p>
        </w:tc>
        <w:tc>
          <w:tcPr>
            <w:tcW w:w="162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3" w:hRule="atLeast"/>
        </w:trPr>
        <w:tc>
          <w:tcPr>
            <w:tcW w:w="191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mi;</w:t>
            </w:r>
          </w:p>
        </w:tc>
        <w:tc>
          <w:tcPr>
            <w:tcW w:w="162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4" w:hRule="atLeast"/>
        </w:trPr>
        <w:tc>
          <w:tcPr>
            <w:tcW w:w="191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Fovizmi;</w:t>
            </w:r>
          </w:p>
        </w:tc>
        <w:tc>
          <w:tcPr>
            <w:tcW w:w="162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5" w:hRule="atLeast"/>
        </w:trPr>
        <w:tc>
          <w:tcPr>
            <w:tcW w:w="191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Ekspresionizmi;</w:t>
            </w:r>
          </w:p>
        </w:tc>
        <w:tc>
          <w:tcPr>
            <w:tcW w:w="162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4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845" w:hRule="atLeast"/>
        </w:trPr>
        <w:tc>
          <w:tcPr>
            <w:tcW w:w="1913" w:type="dxa"/>
            <w:tcBorders>
              <w:top w:val="nil"/>
              <w:bottom w:val="nil"/>
            </w:tcBorders>
          </w:tcPr>
          <w:p>
            <w:pPr>
              <w:pStyle w:val="TableParagraph"/>
              <w:ind w:left="107" w:right="112"/>
              <w:rPr>
                <w:sz w:val="24"/>
              </w:rPr>
            </w:pPr>
            <w:r>
              <w:rPr>
                <w:sz w:val="24"/>
              </w:rPr>
              <w:t>Kubizmi;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Futurizmi;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Abstraksionizmi;</w:t>
            </w:r>
          </w:p>
        </w:tc>
        <w:tc>
          <w:tcPr>
            <w:tcW w:w="162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6"/>
              </w:rPr>
            </w:pPr>
          </w:p>
          <w:p>
            <w:pPr>
              <w:pStyle w:val="TableParagraph"/>
              <w:spacing w:before="166"/>
              <w:ind w:left="104"/>
              <w:rPr>
                <w:sz w:val="24"/>
              </w:rPr>
            </w:pPr>
            <w:r>
              <w:rPr>
                <w:sz w:val="24"/>
              </w:rPr>
              <w:t>Abstraksioni</w:t>
            </w:r>
          </w:p>
        </w:tc>
        <w:tc>
          <w:tcPr>
            <w:tcW w:w="62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297" w:hRule="atLeast"/>
        </w:trPr>
        <w:tc>
          <w:tcPr>
            <w:tcW w:w="1913" w:type="dxa"/>
            <w:tcBorders>
              <w:top w:val="nil"/>
            </w:tcBorders>
          </w:tcPr>
          <w:p>
            <w:pPr>
              <w:pStyle w:val="TableParagraph"/>
              <w:spacing w:before="233"/>
              <w:ind w:left="107" w:right="586"/>
              <w:rPr>
                <w:b/>
                <w:sz w:val="24"/>
              </w:rPr>
            </w:pPr>
            <w:r>
              <w:rPr>
                <w:sz w:val="24"/>
              </w:rPr>
              <w:t>Dadaizmi;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Surrealizmi.</w:t>
            </w:r>
            <w:r>
              <w:rPr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5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orë</w:t>
            </w:r>
          </w:p>
        </w:tc>
        <w:tc>
          <w:tcPr>
            <w:tcW w:w="1626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96" w:type="dxa"/>
            <w:tcBorders>
              <w:top w:val="nil"/>
            </w:tcBorders>
          </w:tcPr>
          <w:p>
            <w:pPr>
              <w:pStyle w:val="TableParagraph"/>
              <w:spacing w:line="499" w:lineRule="auto" w:before="12"/>
              <w:ind w:left="104" w:right="352"/>
              <w:rPr>
                <w:sz w:val="24"/>
              </w:rPr>
            </w:pPr>
            <w:r>
              <w:rPr>
                <w:sz w:val="24"/>
              </w:rPr>
              <w:t>zmi;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Dadaizmi;</w:t>
            </w:r>
          </w:p>
        </w:tc>
        <w:tc>
          <w:tcPr>
            <w:tcW w:w="620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4180" w:h="11630" w:orient="landscape"/>
          <w:pgMar w:header="720" w:footer="1012" w:top="1200" w:bottom="1200" w:left="660" w:right="660"/>
        </w:sectPr>
      </w:pPr>
    </w:p>
    <w:p>
      <w:pPr>
        <w:pStyle w:val="BodyText"/>
        <w:spacing w:before="4"/>
        <w:ind w:left="0"/>
        <w:rPr>
          <w:sz w:val="23"/>
        </w:rPr>
      </w:pPr>
    </w:p>
    <w:tbl>
      <w:tblPr>
        <w:tblW w:w="0" w:type="auto"/>
        <w:jc w:val="left"/>
        <w:tblInd w:w="778" w:type="dxa"/>
        <w:tblBorders>
          <w:top w:val="single" w:sz="8" w:space="0" w:color="5B9BD4"/>
          <w:left w:val="single" w:sz="8" w:space="0" w:color="5B9BD4"/>
          <w:bottom w:val="single" w:sz="8" w:space="0" w:color="5B9BD4"/>
          <w:right w:val="single" w:sz="8" w:space="0" w:color="5B9BD4"/>
          <w:insideH w:val="single" w:sz="8" w:space="0" w:color="5B9BD4"/>
          <w:insideV w:val="single" w:sz="8" w:space="0" w:color="5B9BD4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13"/>
        <w:gridCol w:w="1626"/>
        <w:gridCol w:w="1496"/>
        <w:gridCol w:w="620"/>
        <w:gridCol w:w="1492"/>
        <w:gridCol w:w="1360"/>
        <w:gridCol w:w="1627"/>
        <w:gridCol w:w="1194"/>
      </w:tblGrid>
      <w:tr>
        <w:trPr>
          <w:trHeight w:val="266" w:hRule="atLeast"/>
        </w:trPr>
        <w:tc>
          <w:tcPr>
            <w:tcW w:w="1913" w:type="dxa"/>
            <w:tcBorders>
              <w:bottom w:val="nil"/>
            </w:tcBorders>
          </w:tcPr>
          <w:p>
            <w:pPr>
              <w:pStyle w:val="TableParagraph"/>
              <w:rPr>
                <w:sz w:val="18"/>
              </w:rPr>
            </w:pPr>
          </w:p>
        </w:tc>
        <w:tc>
          <w:tcPr>
            <w:tcW w:w="1626" w:type="dxa"/>
            <w:tcBorders>
              <w:bottom w:val="nil"/>
            </w:tcBorders>
          </w:tcPr>
          <w:p>
            <w:pPr>
              <w:pStyle w:val="TableParagraph"/>
              <w:spacing w:line="246" w:lineRule="exact"/>
              <w:ind w:left="107"/>
              <w:rPr>
                <w:sz w:val="24"/>
              </w:rPr>
            </w:pPr>
            <w:r>
              <w:rPr>
                <w:sz w:val="24"/>
              </w:rPr>
              <w:t>historike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të</w:t>
            </w:r>
          </w:p>
        </w:tc>
        <w:tc>
          <w:tcPr>
            <w:tcW w:w="1496" w:type="dxa"/>
            <w:tcBorders>
              <w:bottom w:val="nil"/>
            </w:tcBorders>
          </w:tcPr>
          <w:p>
            <w:pPr>
              <w:pStyle w:val="TableParagraph"/>
              <w:spacing w:line="246" w:lineRule="exact"/>
              <w:ind w:left="104"/>
              <w:rPr>
                <w:sz w:val="24"/>
              </w:rPr>
            </w:pPr>
            <w:r>
              <w:rPr>
                <w:sz w:val="24"/>
              </w:rPr>
              <w:t>Surrealizmi;</w:t>
            </w:r>
          </w:p>
        </w:tc>
        <w:tc>
          <w:tcPr>
            <w:tcW w:w="620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92" w:type="dxa"/>
            <w:tcBorders>
              <w:bottom w:val="nil"/>
            </w:tcBorders>
          </w:tcPr>
          <w:p>
            <w:pPr>
              <w:pStyle w:val="TableParagraph"/>
              <w:spacing w:line="246" w:lineRule="exact"/>
              <w:ind w:left="105"/>
              <w:rPr>
                <w:sz w:val="22"/>
              </w:rPr>
            </w:pPr>
            <w:r>
              <w:rPr>
                <w:sz w:val="22"/>
              </w:rPr>
              <w:t>Pema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e</w:t>
            </w:r>
          </w:p>
        </w:tc>
        <w:tc>
          <w:tcPr>
            <w:tcW w:w="1360" w:type="dxa"/>
            <w:tcBorders>
              <w:bottom w:val="nil"/>
            </w:tcBorders>
          </w:tcPr>
          <w:p>
            <w:pPr>
              <w:pStyle w:val="TableParagraph"/>
              <w:spacing w:line="246" w:lineRule="exact"/>
              <w:ind w:left="103"/>
              <w:rPr>
                <w:sz w:val="22"/>
              </w:rPr>
            </w:pPr>
            <w:r>
              <w:rPr>
                <w:sz w:val="22"/>
              </w:rPr>
              <w:t>Informata</w:t>
            </w:r>
          </w:p>
        </w:tc>
        <w:tc>
          <w:tcPr>
            <w:tcW w:w="1627" w:type="dxa"/>
            <w:tcBorders>
              <w:bottom w:val="nil"/>
            </w:tcBorders>
          </w:tcPr>
          <w:p>
            <w:pPr>
              <w:pStyle w:val="TableParagraph"/>
              <w:spacing w:line="246" w:lineRule="exact"/>
              <w:ind w:left="102"/>
              <w:rPr>
                <w:sz w:val="22"/>
              </w:rPr>
            </w:pPr>
            <w:r>
              <w:rPr>
                <w:sz w:val="22"/>
              </w:rPr>
              <w:t>Edukimi</w:t>
            </w:r>
            <w:r>
              <w:rPr>
                <w:spacing w:val="-1"/>
                <w:sz w:val="22"/>
              </w:rPr>
              <w:t> </w:t>
            </w:r>
            <w:r>
              <w:rPr>
                <w:sz w:val="22"/>
              </w:rPr>
              <w:t>për</w:t>
            </w:r>
          </w:p>
        </w:tc>
        <w:tc>
          <w:tcPr>
            <w:tcW w:w="1194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3257" w:hRule="atLeast"/>
        </w:trPr>
        <w:tc>
          <w:tcPr>
            <w:tcW w:w="191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25"/>
              <w:ind w:left="107" w:right="239"/>
              <w:rPr>
                <w:sz w:val="24"/>
              </w:rPr>
            </w:pPr>
            <w:r>
              <w:rPr>
                <w:b/>
                <w:sz w:val="24"/>
              </w:rPr>
              <w:t>Ekspozita dhe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aktivitete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kulturore;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Vizita dhe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ngjarje</w:t>
            </w:r>
            <w:r>
              <w:rPr>
                <w:b/>
                <w:spacing w:val="1"/>
                <w:sz w:val="24"/>
              </w:rPr>
              <w:t> </w:t>
            </w:r>
            <w:r>
              <w:rPr>
                <w:b/>
                <w:sz w:val="24"/>
              </w:rPr>
              <w:t>artistike: </w:t>
            </w:r>
            <w:r>
              <w:rPr>
                <w:sz w:val="24"/>
              </w:rPr>
              <w:t>vizita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në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galeri,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muze,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objekete të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trashëgimisë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kulturore</w:t>
            </w:r>
          </w:p>
          <w:p>
            <w:pPr>
              <w:pStyle w:val="TableParagraph"/>
              <w:spacing w:before="1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orë</w:t>
            </w:r>
          </w:p>
        </w:tc>
        <w:tc>
          <w:tcPr>
            <w:tcW w:w="162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"/>
              <w:ind w:left="107"/>
              <w:rPr>
                <w:sz w:val="24"/>
              </w:rPr>
            </w:pPr>
            <w:r>
              <w:rPr>
                <w:sz w:val="24"/>
              </w:rPr>
              <w:t>artit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modern;</w:t>
            </w:r>
          </w:p>
          <w:p>
            <w:pPr>
              <w:pStyle w:val="TableParagraph"/>
              <w:spacing w:line="256" w:lineRule="auto" w:before="178"/>
              <w:ind w:left="107" w:right="172"/>
              <w:rPr>
                <w:sz w:val="24"/>
              </w:rPr>
            </w:pPr>
            <w:r>
              <w:rPr>
                <w:sz w:val="24"/>
              </w:rPr>
              <w:t>Viziton atelie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dhe studio të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artistëve dhe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ndan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eksperiencat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me artistët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profesionistë;</w:t>
            </w:r>
          </w:p>
          <w:p>
            <w:pPr>
              <w:pStyle w:val="TableParagraph"/>
              <w:spacing w:line="290" w:lineRule="atLeast" w:before="129"/>
              <w:ind w:left="107" w:right="135"/>
              <w:rPr>
                <w:sz w:val="24"/>
              </w:rPr>
            </w:pPr>
            <w:r>
              <w:rPr>
                <w:sz w:val="24"/>
              </w:rPr>
              <w:t>Viziton</w:t>
            </w:r>
            <w:r>
              <w:rPr>
                <w:spacing w:val="1"/>
                <w:sz w:val="24"/>
              </w:rPr>
              <w:t> </w:t>
            </w:r>
            <w:r>
              <w:rPr>
                <w:spacing w:val="-1"/>
                <w:sz w:val="24"/>
              </w:rPr>
              <w:t>institucione</w:t>
            </w:r>
            <w:r>
              <w:rPr>
                <w:spacing w:val="-5"/>
                <w:sz w:val="24"/>
              </w:rPr>
              <w:t> </w:t>
            </w:r>
            <w:r>
              <w:rPr>
                <w:sz w:val="24"/>
              </w:rPr>
              <w:t>të</w:t>
            </w: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6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92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6" w:lineRule="exact"/>
              <w:ind w:left="105"/>
              <w:rPr>
                <w:sz w:val="22"/>
              </w:rPr>
            </w:pPr>
            <w:r>
              <w:rPr>
                <w:sz w:val="22"/>
              </w:rPr>
              <w:t>mendimeve;</w:t>
            </w:r>
          </w:p>
          <w:p>
            <w:pPr>
              <w:pStyle w:val="TableParagraph"/>
              <w:spacing w:line="256" w:lineRule="auto" w:before="176"/>
              <w:ind w:left="105" w:right="112"/>
              <w:rPr>
                <w:sz w:val="22"/>
              </w:rPr>
            </w:pPr>
            <w:r>
              <w:rPr>
                <w:sz w:val="22"/>
              </w:rPr>
              <w:t>Të nxënët në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bashkëpunim;</w:t>
            </w:r>
          </w:p>
          <w:p>
            <w:pPr>
              <w:pStyle w:val="TableParagraph"/>
              <w:spacing w:before="160"/>
              <w:ind w:left="105"/>
              <w:rPr>
                <w:sz w:val="22"/>
              </w:rPr>
            </w:pPr>
            <w:r>
              <w:rPr>
                <w:sz w:val="22"/>
              </w:rPr>
              <w:t>Kubimi;</w:t>
            </w:r>
          </w:p>
          <w:p>
            <w:pPr>
              <w:pStyle w:val="TableParagraph"/>
              <w:spacing w:line="256" w:lineRule="auto" w:before="177"/>
              <w:ind w:left="105" w:right="357"/>
              <w:rPr>
                <w:sz w:val="22"/>
              </w:rPr>
            </w:pPr>
            <w:r>
              <w:rPr>
                <w:sz w:val="22"/>
              </w:rPr>
              <w:t>Parashikim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me terma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paraprakë.</w:t>
            </w:r>
          </w:p>
        </w:tc>
        <w:tc>
          <w:tcPr>
            <w:tcW w:w="136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93"/>
              <w:ind w:left="103"/>
              <w:rPr>
                <w:sz w:val="22"/>
              </w:rPr>
            </w:pPr>
            <w:r>
              <w:rPr>
                <w:sz w:val="22"/>
              </w:rPr>
              <w:t>kthyese;</w:t>
            </w:r>
          </w:p>
          <w:p>
            <w:pPr>
              <w:pStyle w:val="TableParagraph"/>
              <w:spacing w:before="11"/>
              <w:rPr>
                <w:sz w:val="24"/>
              </w:rPr>
            </w:pPr>
          </w:p>
          <w:p>
            <w:pPr>
              <w:pStyle w:val="TableParagraph"/>
              <w:spacing w:line="360" w:lineRule="auto"/>
              <w:ind w:left="103" w:right="477"/>
              <w:rPr>
                <w:sz w:val="22"/>
              </w:rPr>
            </w:pPr>
            <w:r>
              <w:rPr>
                <w:sz w:val="22"/>
              </w:rPr>
              <w:t>Turi i</w:t>
            </w:r>
            <w:r>
              <w:rPr>
                <w:spacing w:val="1"/>
                <w:sz w:val="22"/>
              </w:rPr>
              <w:t> </w:t>
            </w:r>
            <w:r>
              <w:rPr>
                <w:sz w:val="22"/>
              </w:rPr>
              <w:t>galerisë.</w:t>
            </w:r>
          </w:p>
        </w:tc>
        <w:tc>
          <w:tcPr>
            <w:tcW w:w="1627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36" w:lineRule="exact"/>
              <w:ind w:left="102"/>
              <w:rPr>
                <w:sz w:val="22"/>
              </w:rPr>
            </w:pPr>
            <w:r>
              <w:rPr>
                <w:sz w:val="22"/>
              </w:rPr>
              <w:t>media;</w:t>
            </w:r>
          </w:p>
          <w:p>
            <w:pPr>
              <w:pStyle w:val="TableParagraph"/>
              <w:spacing w:line="256" w:lineRule="auto" w:before="176"/>
              <w:ind w:left="102" w:right="122"/>
              <w:rPr>
                <w:sz w:val="22"/>
              </w:rPr>
            </w:pPr>
            <w:r>
              <w:rPr>
                <w:sz w:val="22"/>
              </w:rPr>
              <w:t>Globalizmi dhe</w:t>
            </w:r>
            <w:r>
              <w:rPr>
                <w:spacing w:val="-52"/>
                <w:sz w:val="22"/>
              </w:rPr>
              <w:t> </w:t>
            </w:r>
            <w:r>
              <w:rPr>
                <w:sz w:val="22"/>
              </w:rPr>
              <w:t>ndërvarësia.</w:t>
            </w:r>
          </w:p>
        </w:tc>
        <w:tc>
          <w:tcPr>
            <w:tcW w:w="11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74" w:hRule="atLeast"/>
        </w:trPr>
        <w:tc>
          <w:tcPr>
            <w:tcW w:w="191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exact"/>
              <w:ind w:left="107"/>
              <w:rPr>
                <w:sz w:val="24"/>
              </w:rPr>
            </w:pPr>
            <w:r>
              <w:rPr>
                <w:sz w:val="24"/>
              </w:rPr>
              <w:t>ndryshme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të</w:t>
            </w: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9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3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2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1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840" w:hRule="atLeast"/>
        </w:trPr>
        <w:tc>
          <w:tcPr>
            <w:tcW w:w="191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69" w:lineRule="exact"/>
              <w:ind w:left="107"/>
              <w:rPr>
                <w:sz w:val="24"/>
              </w:rPr>
            </w:pPr>
            <w:r>
              <w:rPr>
                <w:sz w:val="24"/>
              </w:rPr>
              <w:t>artit,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si: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muze,</w:t>
            </w:r>
          </w:p>
          <w:p>
            <w:pPr>
              <w:pStyle w:val="TableParagraph"/>
              <w:spacing w:line="290" w:lineRule="atLeast"/>
              <w:ind w:left="107" w:right="173"/>
              <w:rPr>
                <w:sz w:val="24"/>
              </w:rPr>
            </w:pPr>
            <w:r>
              <w:rPr>
                <w:sz w:val="24"/>
              </w:rPr>
              <w:t>galeri,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qendra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kulturore,</w:t>
            </w: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0" w:lineRule="atLeast" w:before="2"/>
              <w:ind w:left="104" w:right="199"/>
              <w:rPr>
                <w:sz w:val="24"/>
              </w:rPr>
            </w:pPr>
            <w:r>
              <w:rPr>
                <w:sz w:val="24"/>
              </w:rPr>
              <w:t>Analizë dhe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vlerësim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veprash;</w:t>
            </w:r>
          </w:p>
        </w:tc>
        <w:tc>
          <w:tcPr>
            <w:tcW w:w="6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9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62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250" w:hRule="atLeast"/>
        </w:trPr>
        <w:tc>
          <w:tcPr>
            <w:tcW w:w="1913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40" w:lineRule="exact"/>
              <w:ind w:left="107"/>
              <w:rPr>
                <w:sz w:val="24"/>
              </w:rPr>
            </w:pPr>
            <w:r>
              <w:rPr>
                <w:sz w:val="24"/>
              </w:rPr>
              <w:t>Vlerësimi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i</w:t>
            </w:r>
          </w:p>
          <w:p>
            <w:pPr>
              <w:pStyle w:val="TableParagraph"/>
              <w:ind w:left="107" w:right="293"/>
              <w:rPr>
                <w:sz w:val="24"/>
              </w:rPr>
            </w:pPr>
            <w:r>
              <w:rPr>
                <w:sz w:val="24"/>
              </w:rPr>
              <w:t>periudhave dhe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drejtimeve të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artit;</w:t>
            </w:r>
          </w:p>
        </w:tc>
        <w:tc>
          <w:tcPr>
            <w:tcW w:w="16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6" w:lineRule="auto" w:before="7"/>
              <w:ind w:left="107" w:right="128"/>
              <w:rPr>
                <w:sz w:val="24"/>
              </w:rPr>
            </w:pPr>
            <w:r>
              <w:rPr>
                <w:sz w:val="24"/>
              </w:rPr>
              <w:t>vizita virtuale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në</w:t>
            </w:r>
            <w:r>
              <w:rPr>
                <w:spacing w:val="-9"/>
                <w:sz w:val="24"/>
              </w:rPr>
              <w:t> </w:t>
            </w:r>
            <w:r>
              <w:rPr>
                <w:sz w:val="24"/>
              </w:rPr>
              <w:t>internet,</w:t>
            </w:r>
            <w:r>
              <w:rPr>
                <w:spacing w:val="-7"/>
                <w:sz w:val="24"/>
              </w:rPr>
              <w:t> </w:t>
            </w:r>
            <w:r>
              <w:rPr>
                <w:sz w:val="24"/>
              </w:rPr>
              <w:t>në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faqe të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ndryshme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etj;</w:t>
            </w: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39"/>
              <w:ind w:left="104"/>
              <w:rPr>
                <w:sz w:val="24"/>
              </w:rPr>
            </w:pPr>
            <w:r>
              <w:rPr>
                <w:sz w:val="24"/>
              </w:rPr>
              <w:t>Eseja;</w:t>
            </w:r>
          </w:p>
        </w:tc>
        <w:tc>
          <w:tcPr>
            <w:tcW w:w="6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9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62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649" w:hRule="atLeast"/>
        </w:trPr>
        <w:tc>
          <w:tcPr>
            <w:tcW w:w="191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74"/>
              <w:ind w:left="107" w:right="120"/>
              <w:rPr>
                <w:sz w:val="24"/>
              </w:rPr>
            </w:pPr>
            <w:r>
              <w:rPr>
                <w:sz w:val="24"/>
              </w:rPr>
              <w:t>Vlerësimi 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veprave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artistike;</w:t>
            </w:r>
          </w:p>
        </w:tc>
        <w:tc>
          <w:tcPr>
            <w:tcW w:w="16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90" w:lineRule="atLeast" w:before="50"/>
              <w:ind w:left="107" w:right="175"/>
              <w:rPr>
                <w:sz w:val="24"/>
              </w:rPr>
            </w:pPr>
            <w:r>
              <w:rPr>
                <w:sz w:val="24"/>
              </w:rPr>
              <w:t>Njeh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disa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nga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përfaqësuesit</w:t>
            </w: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6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9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62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863" w:hRule="atLeast"/>
        </w:trPr>
        <w:tc>
          <w:tcPr>
            <w:tcW w:w="191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232"/>
              <w:ind w:left="107" w:right="240"/>
              <w:rPr>
                <w:sz w:val="24"/>
              </w:rPr>
            </w:pPr>
            <w:r>
              <w:rPr>
                <w:sz w:val="24"/>
              </w:rPr>
              <w:t>Analiza</w:t>
            </w:r>
            <w:r>
              <w:rPr>
                <w:spacing w:val="-14"/>
                <w:sz w:val="24"/>
              </w:rPr>
              <w:t> </w:t>
            </w:r>
            <w:r>
              <w:rPr>
                <w:sz w:val="24"/>
              </w:rPr>
              <w:t>estetike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e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punimeve;</w:t>
            </w:r>
          </w:p>
        </w:tc>
        <w:tc>
          <w:tcPr>
            <w:tcW w:w="16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4" w:lineRule="auto"/>
              <w:ind w:left="107" w:right="419"/>
              <w:rPr>
                <w:sz w:val="24"/>
              </w:rPr>
            </w:pPr>
            <w:r>
              <w:rPr>
                <w:sz w:val="24"/>
              </w:rPr>
              <w:t>kryesorë të</w:t>
            </w:r>
            <w:r>
              <w:rPr>
                <w:spacing w:val="-57"/>
                <w:sz w:val="24"/>
              </w:rPr>
              <w:t> </w:t>
            </w:r>
            <w:r>
              <w:rPr>
                <w:spacing w:val="-1"/>
                <w:sz w:val="24"/>
              </w:rPr>
              <w:t>periudhave</w:t>
            </w:r>
          </w:p>
          <w:p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dhe</w:t>
            </w: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6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92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60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627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039" w:hRule="atLeast"/>
        </w:trPr>
        <w:tc>
          <w:tcPr>
            <w:tcW w:w="1913" w:type="dxa"/>
            <w:tcBorders>
              <w:top w:val="nil"/>
            </w:tcBorders>
          </w:tcPr>
          <w:p>
            <w:pPr>
              <w:pStyle w:val="TableParagraph"/>
              <w:spacing w:before="177"/>
              <w:ind w:left="107" w:right="481"/>
              <w:rPr>
                <w:sz w:val="24"/>
              </w:rPr>
            </w:pPr>
            <w:r>
              <w:rPr>
                <w:sz w:val="24"/>
              </w:rPr>
              <w:t>Debate për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trajtimin 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çështjeve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dhe</w:t>
            </w:r>
          </w:p>
        </w:tc>
        <w:tc>
          <w:tcPr>
            <w:tcW w:w="1626" w:type="dxa"/>
            <w:tcBorders>
              <w:top w:val="nil"/>
            </w:tcBorders>
          </w:tcPr>
          <w:p>
            <w:pPr>
              <w:pStyle w:val="TableParagraph"/>
              <w:spacing w:line="256" w:lineRule="auto"/>
              <w:ind w:left="107" w:right="234"/>
              <w:rPr>
                <w:sz w:val="24"/>
              </w:rPr>
            </w:pPr>
            <w:r>
              <w:rPr>
                <w:sz w:val="24"/>
              </w:rPr>
              <w:t>drejtimeve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të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ndryshme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artistike;</w:t>
            </w:r>
          </w:p>
        </w:tc>
        <w:tc>
          <w:tcPr>
            <w:tcW w:w="1496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6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92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60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627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4180" w:h="11630" w:orient="landscape"/>
          <w:pgMar w:header="720" w:footer="1012" w:top="1200" w:bottom="1200" w:left="660" w:right="660"/>
        </w:sectPr>
      </w:pPr>
    </w:p>
    <w:p>
      <w:pPr>
        <w:pStyle w:val="BodyText"/>
        <w:spacing w:before="4"/>
        <w:ind w:left="0"/>
        <w:rPr>
          <w:sz w:val="23"/>
        </w:rPr>
      </w:pPr>
    </w:p>
    <w:tbl>
      <w:tblPr>
        <w:tblW w:w="0" w:type="auto"/>
        <w:jc w:val="left"/>
        <w:tblInd w:w="778" w:type="dxa"/>
        <w:tblBorders>
          <w:top w:val="single" w:sz="8" w:space="0" w:color="5B9BD4"/>
          <w:left w:val="single" w:sz="8" w:space="0" w:color="5B9BD4"/>
          <w:bottom w:val="single" w:sz="8" w:space="0" w:color="5B9BD4"/>
          <w:right w:val="single" w:sz="8" w:space="0" w:color="5B9BD4"/>
          <w:insideH w:val="single" w:sz="8" w:space="0" w:color="5B9BD4"/>
          <w:insideV w:val="single" w:sz="8" w:space="0" w:color="5B9BD4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13"/>
        <w:gridCol w:w="1626"/>
        <w:gridCol w:w="1496"/>
        <w:gridCol w:w="620"/>
        <w:gridCol w:w="1492"/>
        <w:gridCol w:w="1360"/>
        <w:gridCol w:w="1627"/>
        <w:gridCol w:w="1194"/>
      </w:tblGrid>
      <w:tr>
        <w:trPr>
          <w:trHeight w:val="867" w:hRule="atLeast"/>
        </w:trPr>
        <w:tc>
          <w:tcPr>
            <w:tcW w:w="1913" w:type="dxa"/>
            <w:tcBorders>
              <w:bottom w:val="nil"/>
            </w:tcBorders>
          </w:tcPr>
          <w:p>
            <w:pPr>
              <w:pStyle w:val="TableParagraph"/>
              <w:ind w:left="107" w:right="414"/>
              <w:rPr>
                <w:sz w:val="24"/>
              </w:rPr>
            </w:pPr>
            <w:r>
              <w:rPr>
                <w:sz w:val="24"/>
              </w:rPr>
              <w:t>problemeve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të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artit.</w:t>
            </w:r>
          </w:p>
          <w:p>
            <w:pPr>
              <w:pStyle w:val="TableParagraph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orë</w:t>
            </w:r>
          </w:p>
        </w:tc>
        <w:tc>
          <w:tcPr>
            <w:tcW w:w="1626" w:type="dxa"/>
            <w:tcBorders>
              <w:bottom w:val="nil"/>
            </w:tcBorders>
          </w:tcPr>
          <w:p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Identifikon</w:t>
            </w:r>
          </w:p>
          <w:p>
            <w:pPr>
              <w:pStyle w:val="TableParagraph"/>
              <w:spacing w:line="290" w:lineRule="atLeast"/>
              <w:ind w:left="107" w:right="137"/>
              <w:rPr>
                <w:sz w:val="24"/>
              </w:rPr>
            </w:pPr>
            <w:r>
              <w:rPr>
                <w:sz w:val="24"/>
              </w:rPr>
              <w:t>dhe njeh disa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nga</w:t>
            </w:r>
            <w:r>
              <w:rPr>
                <w:spacing w:val="-10"/>
                <w:sz w:val="24"/>
              </w:rPr>
              <w:t> </w:t>
            </w:r>
            <w:r>
              <w:rPr>
                <w:sz w:val="24"/>
              </w:rPr>
              <w:t>veprat</w:t>
            </w:r>
            <w:r>
              <w:rPr>
                <w:spacing w:val="-8"/>
                <w:sz w:val="24"/>
              </w:rPr>
              <w:t> </w:t>
            </w:r>
            <w:r>
              <w:rPr>
                <w:sz w:val="24"/>
              </w:rPr>
              <w:t>më</w:t>
            </w:r>
          </w:p>
        </w:tc>
        <w:tc>
          <w:tcPr>
            <w:tcW w:w="1496" w:type="dxa"/>
            <w:tcBorders>
              <w:bottom w:val="nil"/>
            </w:tcBorders>
          </w:tcPr>
          <w:p>
            <w:pPr>
              <w:pStyle w:val="TableParagraph"/>
              <w:ind w:left="104" w:right="74"/>
              <w:rPr>
                <w:sz w:val="22"/>
              </w:rPr>
            </w:pPr>
            <w:r>
              <w:rPr>
                <w:sz w:val="24"/>
              </w:rPr>
              <w:t>Vlerësim i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njohurive p</w:t>
            </w:r>
            <w:r>
              <w:rPr>
                <w:sz w:val="22"/>
              </w:rPr>
              <w:t>ë</w:t>
            </w:r>
            <w:r>
              <w:rPr>
                <w:sz w:val="24"/>
              </w:rPr>
              <w:t>r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periudh</w:t>
            </w:r>
            <w:r>
              <w:rPr>
                <w:sz w:val="22"/>
              </w:rPr>
              <w:t>ë.</w:t>
            </w:r>
          </w:p>
        </w:tc>
        <w:tc>
          <w:tcPr>
            <w:tcW w:w="620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92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60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627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94" w:type="dxa"/>
            <w:vMerge w:val="restart"/>
          </w:tcPr>
          <w:p>
            <w:pPr>
              <w:pStyle w:val="TableParagraph"/>
              <w:rPr>
                <w:sz w:val="22"/>
              </w:rPr>
            </w:pPr>
          </w:p>
        </w:tc>
      </w:tr>
      <w:tr>
        <w:trPr>
          <w:trHeight w:val="275" w:hRule="atLeast"/>
        </w:trPr>
        <w:tc>
          <w:tcPr>
            <w:tcW w:w="191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të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njohura</w:t>
            </w:r>
            <w:r>
              <w:rPr>
                <w:spacing w:val="-1"/>
                <w:sz w:val="24"/>
              </w:rPr>
              <w:t> </w:t>
            </w:r>
            <w:r>
              <w:rPr>
                <w:sz w:val="24"/>
              </w:rPr>
              <w:t>të</w:t>
            </w: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0"/>
              </w:rPr>
            </w:pPr>
          </w:p>
        </w:tc>
        <w:tc>
          <w:tcPr>
            <w:tcW w:w="6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139" w:hRule="atLeast"/>
        </w:trPr>
        <w:tc>
          <w:tcPr>
            <w:tcW w:w="1913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96"/>
              <w:ind w:left="107" w:right="740"/>
              <w:jc w:val="both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Vlerësim </w:t>
            </w:r>
            <w:r>
              <w:rPr>
                <w:b/>
                <w:sz w:val="24"/>
              </w:rPr>
              <w:t>i</w:t>
            </w:r>
            <w:r>
              <w:rPr>
                <w:b/>
                <w:spacing w:val="-57"/>
                <w:sz w:val="24"/>
              </w:rPr>
              <w:t> </w:t>
            </w:r>
            <w:r>
              <w:rPr>
                <w:b/>
                <w:sz w:val="24"/>
              </w:rPr>
              <w:t>njohurive</w:t>
            </w:r>
            <w:r>
              <w:rPr>
                <w:b/>
                <w:spacing w:val="-58"/>
                <w:sz w:val="24"/>
              </w:rPr>
              <w:t> </w:t>
            </w:r>
            <w:r>
              <w:rPr>
                <w:b/>
                <w:sz w:val="24"/>
              </w:rPr>
              <w:t>1</w:t>
            </w:r>
            <w:r>
              <w:rPr>
                <w:b/>
                <w:spacing w:val="-1"/>
                <w:sz w:val="24"/>
              </w:rPr>
              <w:t> </w:t>
            </w:r>
            <w:r>
              <w:rPr>
                <w:b/>
                <w:sz w:val="24"/>
              </w:rPr>
              <w:t>orë</w:t>
            </w:r>
          </w:p>
        </w:tc>
        <w:tc>
          <w:tcPr>
            <w:tcW w:w="1626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278" w:lineRule="exact"/>
              <w:ind w:left="107"/>
              <w:rPr>
                <w:rFonts w:ascii="Calibri"/>
                <w:sz w:val="22"/>
              </w:rPr>
            </w:pPr>
            <w:r>
              <w:rPr>
                <w:sz w:val="24"/>
              </w:rPr>
              <w:t>artit</w:t>
            </w:r>
            <w:r>
              <w:rPr>
                <w:rFonts w:ascii="Calibri"/>
                <w:sz w:val="22"/>
              </w:rPr>
              <w:t>.</w:t>
            </w:r>
          </w:p>
          <w:p>
            <w:pPr>
              <w:pStyle w:val="TableParagraph"/>
              <w:spacing w:before="178"/>
              <w:ind w:left="107"/>
              <w:rPr>
                <w:rFonts w:ascii="Calibri"/>
                <w:sz w:val="22"/>
              </w:rPr>
            </w:pPr>
            <w:r>
              <w:rPr>
                <w:rFonts w:ascii="Calibri"/>
                <w:sz w:val="22"/>
              </w:rPr>
              <w:t>-----------------</w:t>
            </w:r>
          </w:p>
          <w:p>
            <w:pPr>
              <w:pStyle w:val="TableParagraph"/>
              <w:spacing w:before="178"/>
              <w:ind w:left="107" w:right="112"/>
              <w:rPr>
                <w:sz w:val="24"/>
              </w:rPr>
            </w:pPr>
            <w:r>
              <w:rPr>
                <w:sz w:val="24"/>
              </w:rPr>
              <w:t>Prezanton dhe</w:t>
            </w:r>
            <w:r>
              <w:rPr>
                <w:spacing w:val="-58"/>
                <w:sz w:val="24"/>
              </w:rPr>
              <w:t> </w:t>
            </w:r>
            <w:r>
              <w:rPr>
                <w:sz w:val="24"/>
              </w:rPr>
              <w:t>përshkruan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punimet e tij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para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klasës;</w:t>
            </w: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6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3569" w:hRule="atLeast"/>
        </w:trPr>
        <w:tc>
          <w:tcPr>
            <w:tcW w:w="1913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626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123"/>
              <w:ind w:left="107" w:right="88"/>
              <w:rPr>
                <w:sz w:val="24"/>
              </w:rPr>
            </w:pPr>
            <w:r>
              <w:rPr>
                <w:sz w:val="24"/>
              </w:rPr>
              <w:t>Analizon dhe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vlerëson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krijimet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artistike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vetjake dhe të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të</w:t>
            </w:r>
            <w:r>
              <w:rPr>
                <w:spacing w:val="60"/>
                <w:sz w:val="24"/>
              </w:rPr>
              <w:t> </w:t>
            </w:r>
            <w:r>
              <w:rPr>
                <w:sz w:val="24"/>
              </w:rPr>
              <w:t>tjerëve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duke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analizuar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elementet,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parimet dhe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teknikat 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gjuhës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artistike;</w:t>
            </w:r>
          </w:p>
        </w:tc>
        <w:tc>
          <w:tcPr>
            <w:tcW w:w="1496" w:type="dxa"/>
            <w:tcBorders>
              <w:top w:val="nil"/>
              <w:bottom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6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1503" w:hRule="atLeast"/>
        </w:trPr>
        <w:tc>
          <w:tcPr>
            <w:tcW w:w="1913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626" w:type="dxa"/>
            <w:tcBorders>
              <w:top w:val="nil"/>
            </w:tcBorders>
          </w:tcPr>
          <w:p>
            <w:pPr>
              <w:pStyle w:val="TableParagraph"/>
              <w:spacing w:before="123"/>
              <w:ind w:left="107" w:right="606"/>
              <w:rPr>
                <w:sz w:val="24"/>
              </w:rPr>
            </w:pPr>
            <w:r>
              <w:rPr>
                <w:sz w:val="24"/>
              </w:rPr>
              <w:t>Vëren,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përjeton,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analizon,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çmon,</w:t>
            </w:r>
          </w:p>
          <w:p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vlerëson</w:t>
            </w:r>
            <w:r>
              <w:rPr>
                <w:spacing w:val="-2"/>
                <w:sz w:val="24"/>
              </w:rPr>
              <w:t> </w:t>
            </w:r>
            <w:r>
              <w:rPr>
                <w:sz w:val="24"/>
              </w:rPr>
              <w:t>e</w:t>
            </w:r>
          </w:p>
        </w:tc>
        <w:tc>
          <w:tcPr>
            <w:tcW w:w="1496" w:type="dxa"/>
            <w:tcBorders>
              <w:top w:val="nil"/>
            </w:tcBorders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62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492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36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27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194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4180" w:h="11630" w:orient="landscape"/>
          <w:pgMar w:header="720" w:footer="1012" w:top="1200" w:bottom="1200" w:left="660" w:right="660"/>
        </w:sectPr>
      </w:pPr>
    </w:p>
    <w:p>
      <w:pPr>
        <w:pStyle w:val="BodyText"/>
        <w:spacing w:before="4"/>
        <w:ind w:left="0"/>
        <w:rPr>
          <w:sz w:val="23"/>
        </w:rPr>
      </w:pPr>
    </w:p>
    <w:tbl>
      <w:tblPr>
        <w:tblW w:w="0" w:type="auto"/>
        <w:jc w:val="left"/>
        <w:tblInd w:w="778" w:type="dxa"/>
        <w:tblBorders>
          <w:top w:val="single" w:sz="8" w:space="0" w:color="5B9BD4"/>
          <w:left w:val="single" w:sz="8" w:space="0" w:color="5B9BD4"/>
          <w:bottom w:val="single" w:sz="8" w:space="0" w:color="5B9BD4"/>
          <w:right w:val="single" w:sz="8" w:space="0" w:color="5B9BD4"/>
          <w:insideH w:val="single" w:sz="8" w:space="0" w:color="5B9BD4"/>
          <w:insideV w:val="single" w:sz="8" w:space="0" w:color="5B9BD4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13"/>
        <w:gridCol w:w="1626"/>
        <w:gridCol w:w="1496"/>
        <w:gridCol w:w="620"/>
        <w:gridCol w:w="1492"/>
        <w:gridCol w:w="1360"/>
        <w:gridCol w:w="1627"/>
        <w:gridCol w:w="1194"/>
      </w:tblGrid>
      <w:tr>
        <w:trPr>
          <w:trHeight w:val="3640" w:hRule="atLeast"/>
        </w:trPr>
        <w:tc>
          <w:tcPr>
            <w:tcW w:w="1913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626" w:type="dxa"/>
          </w:tcPr>
          <w:p>
            <w:pPr>
              <w:pStyle w:val="TableParagraph"/>
              <w:ind w:left="107" w:right="119"/>
              <w:rPr>
                <w:sz w:val="24"/>
              </w:rPr>
            </w:pPr>
            <w:r>
              <w:rPr>
                <w:sz w:val="24"/>
              </w:rPr>
              <w:t>gjykon punën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artistike në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mënyrë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analitike-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kritike</w:t>
            </w:r>
            <w:r>
              <w:rPr>
                <w:spacing w:val="-15"/>
                <w:sz w:val="24"/>
              </w:rPr>
              <w:t> </w:t>
            </w:r>
            <w:r>
              <w:rPr>
                <w:sz w:val="24"/>
              </w:rPr>
              <w:t>përmes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punimeve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individuale,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grupore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brenda dhe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jashtë klasës,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ekspozitave të</w:t>
            </w:r>
            <w:r>
              <w:rPr>
                <w:spacing w:val="-57"/>
                <w:sz w:val="24"/>
              </w:rPr>
              <w:t> </w:t>
            </w:r>
            <w:r>
              <w:rPr>
                <w:sz w:val="24"/>
              </w:rPr>
              <w:t>organizuara</w:t>
            </w:r>
            <w:r>
              <w:rPr>
                <w:spacing w:val="1"/>
                <w:sz w:val="24"/>
              </w:rPr>
              <w:t> </w:t>
            </w:r>
            <w:r>
              <w:rPr>
                <w:sz w:val="24"/>
              </w:rPr>
              <w:t>shkollore.</w:t>
            </w:r>
          </w:p>
        </w:tc>
        <w:tc>
          <w:tcPr>
            <w:tcW w:w="1496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62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492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360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627" w:type="dxa"/>
          </w:tcPr>
          <w:p>
            <w:pPr>
              <w:pStyle w:val="TableParagraph"/>
              <w:rPr>
                <w:sz w:val="22"/>
              </w:rPr>
            </w:pPr>
          </w:p>
        </w:tc>
        <w:tc>
          <w:tcPr>
            <w:tcW w:w="1194" w:type="dxa"/>
          </w:tcPr>
          <w:p>
            <w:pPr>
              <w:pStyle w:val="TableParagraph"/>
              <w:rPr>
                <w:sz w:val="22"/>
              </w:rPr>
            </w:pPr>
          </w:p>
        </w:tc>
      </w:tr>
    </w:tbl>
    <w:sectPr>
      <w:pgSz w:w="14180" w:h="11630" w:orient="landscape"/>
      <w:pgMar w:header="720" w:footer="1012" w:top="1200" w:bottom="1200" w:left="660" w:right="6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Calibri">
    <w:altName w:val="Calibri"/>
    <w:charset w:val="1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20"/>
      </w:rPr>
    </w:pPr>
    <w:r>
      <w:rPr/>
      <w:pict>
        <v:shape style="position:absolute;margin-left:282.070007pt;margin-top:647.119995pt;width:17.3pt;height:13.05pt;mso-position-horizontal-relative:page;mso-position-vertical-relative:page;z-index:-16822272" type="#_x0000_t202" filled="false" stroked="false">
          <v:textbox inset="0,0,0,0">
            <w:txbxContent>
              <w:p>
                <w:pPr>
                  <w:spacing w:line="245" w:lineRule="exact" w:before="0"/>
                  <w:ind w:left="60" w:right="0" w:firstLine="0"/>
                  <w:jc w:val="left"/>
                  <w:rPr>
                    <w:rFonts w:ascii="Calibri"/>
                    <w:sz w:val="22"/>
                  </w:rPr>
                </w:pPr>
                <w:r>
                  <w:rPr/>
                  <w:fldChar w:fldCharType="begin"/>
                </w:r>
                <w:r>
                  <w:rPr>
                    <w:rFonts w:ascii="Calibri"/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17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20"/>
      </w:rPr>
    </w:pPr>
    <w:r>
      <w:rPr/>
      <w:pict>
        <v:shape style="position:absolute;margin-left:345.890015pt;margin-top:519.559998pt;width:17.3pt;height:13.05pt;mso-position-horizontal-relative:page;mso-position-vertical-relative:page;z-index:-16820736" type="#_x0000_t202" filled="false" stroked="false">
          <v:textbox inset="0,0,0,0">
            <w:txbxContent>
              <w:p>
                <w:pPr>
                  <w:spacing w:line="245" w:lineRule="exact" w:before="0"/>
                  <w:ind w:left="60" w:right="0" w:firstLine="0"/>
                  <w:jc w:val="left"/>
                  <w:rPr>
                    <w:rFonts w:ascii="Calibri"/>
                    <w:sz w:val="22"/>
                  </w:rPr>
                </w:pPr>
                <w:r>
                  <w:rPr/>
                  <w:fldChar w:fldCharType="begin"/>
                </w:r>
                <w:r>
                  <w:rPr>
                    <w:rFonts w:ascii="Calibri"/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20"/>
      </w:rPr>
    </w:pPr>
    <w:r>
      <w:rPr/>
      <w:pict>
        <v:shape style="position:absolute;margin-left:282.070007pt;margin-top:647.119995pt;width:17.3pt;height:13.05pt;mso-position-horizontal-relative:page;mso-position-vertical-relative:page;z-index:-16819200" type="#_x0000_t202" filled="false" stroked="false">
          <v:textbox inset="0,0,0,0">
            <w:txbxContent>
              <w:p>
                <w:pPr>
                  <w:spacing w:line="245" w:lineRule="exact" w:before="0"/>
                  <w:ind w:left="60" w:right="0" w:firstLine="0"/>
                  <w:jc w:val="left"/>
                  <w:rPr>
                    <w:rFonts w:ascii="Calibri"/>
                    <w:sz w:val="22"/>
                  </w:rPr>
                </w:pPr>
                <w:r>
                  <w:rPr/>
                  <w:fldChar w:fldCharType="begin"/>
                </w:r>
                <w:r>
                  <w:rPr>
                    <w:rFonts w:ascii="Calibri"/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25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20"/>
      </w:rPr>
    </w:pPr>
    <w:r>
      <w:rPr/>
      <w:pict>
        <v:shape style="position:absolute;margin-left:345.890015pt;margin-top:519.559998pt;width:17.3pt;height:13.05pt;mso-position-horizontal-relative:page;mso-position-vertical-relative:page;z-index:-16817664" type="#_x0000_t202" filled="false" stroked="false">
          <v:textbox inset="0,0,0,0">
            <w:txbxContent>
              <w:p>
                <w:pPr>
                  <w:spacing w:line="245" w:lineRule="exact" w:before="0"/>
                  <w:ind w:left="60" w:right="0" w:firstLine="0"/>
                  <w:jc w:val="left"/>
                  <w:rPr>
                    <w:rFonts w:ascii="Calibri"/>
                    <w:sz w:val="22"/>
                  </w:rPr>
                </w:pPr>
                <w:r>
                  <w:rPr/>
                  <w:fldChar w:fldCharType="begin"/>
                </w:r>
                <w:r>
                  <w:rPr>
                    <w:rFonts w:ascii="Calibri"/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28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20"/>
      </w:rPr>
    </w:pPr>
    <w:r>
      <w:rPr/>
      <w:pict>
        <v:shape style="position:absolute;margin-left:282.070007pt;margin-top:647.119995pt;width:17.3pt;height:13.05pt;mso-position-horizontal-relative:page;mso-position-vertical-relative:page;z-index:-16816128" type="#_x0000_t202" filled="false" stroked="false">
          <v:textbox inset="0,0,0,0">
            <w:txbxContent>
              <w:p>
                <w:pPr>
                  <w:spacing w:line="245" w:lineRule="exact" w:before="0"/>
                  <w:ind w:left="60" w:right="0" w:firstLine="0"/>
                  <w:jc w:val="left"/>
                  <w:rPr>
                    <w:rFonts w:ascii="Calibri"/>
                    <w:sz w:val="22"/>
                  </w:rPr>
                </w:pPr>
                <w:r>
                  <w:rPr/>
                  <w:fldChar w:fldCharType="begin"/>
                </w:r>
                <w:r>
                  <w:rPr>
                    <w:rFonts w:ascii="Calibri"/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31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20"/>
      </w:rPr>
    </w:pPr>
    <w:r>
      <w:rPr/>
      <w:pict>
        <v:shape style="position:absolute;margin-left:345.890015pt;margin-top:519.559998pt;width:17.3pt;height:13.05pt;mso-position-horizontal-relative:page;mso-position-vertical-relative:page;z-index:-16814592" type="#_x0000_t202" filled="false" stroked="false">
          <v:textbox inset="0,0,0,0">
            <w:txbxContent>
              <w:p>
                <w:pPr>
                  <w:spacing w:line="245" w:lineRule="exact" w:before="0"/>
                  <w:ind w:left="60" w:right="0" w:firstLine="0"/>
                  <w:jc w:val="left"/>
                  <w:rPr>
                    <w:rFonts w:ascii="Calibri"/>
                    <w:sz w:val="22"/>
                  </w:rPr>
                </w:pPr>
                <w:r>
                  <w:rPr/>
                  <w:fldChar w:fldCharType="begin"/>
                </w:r>
                <w:r>
                  <w:rPr>
                    <w:rFonts w:ascii="Calibri"/>
                    <w:sz w:val="22"/>
                  </w:rPr>
                  <w:instrText> PAGE </w:instrText>
                </w:r>
                <w:r>
                  <w:rPr/>
                  <w:fldChar w:fldCharType="separate"/>
                </w:r>
                <w:r>
                  <w:rPr/>
                  <w:t>34</w:t>
                </w:r>
                <w:r>
                  <w:rPr/>
                  <w:fldChar w:fldCharType="end"/>
                </w:r>
              </w:p>
            </w:txbxContent>
          </v:textbox>
          <w10:wrap type="none"/>
        </v:shape>
      </w:pict>
    </w: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20"/>
      </w:rPr>
    </w:pPr>
    <w:r>
      <w:rPr/>
      <w:pict>
        <v:shape style="position:absolute;margin-left:70.944pt;margin-top:35.999939pt;width:439.55pt;height:25pt;mso-position-horizontal-relative:page;mso-position-vertical-relative:page;z-index:-16823296" coordorigin="1419,720" coordsize="8791,500" path="m10210,720l1719,720,1419,720,1419,1219,1719,1219,10210,1219,10210,720xe" filled="true" fillcolor="#8eaadb" stroked="false">
          <v:path arrowok="t"/>
          <v:fill type="solid"/>
          <w10:wrap type="none"/>
        </v:shape>
      </w:pict>
    </w:r>
    <w:r>
      <w:rPr/>
      <w:pict>
        <v:shape style="position:absolute;margin-left:136.539993pt;margin-top:43.489971pt;width:319.850pt;height:12pt;mso-position-horizontal-relative:page;mso-position-vertical-relative:page;z-index:-16822784" type="#_x0000_t202" filled="false" stroked="false">
          <v:textbox inset="0,0,0,0">
            <w:txbxContent>
              <w:p>
                <w:pPr>
                  <w:spacing w:line="223" w:lineRule="exact" w:before="0"/>
                  <w:ind w:left="20" w:right="0" w:firstLine="0"/>
                  <w:jc w:val="left"/>
                  <w:rPr>
                    <w:rFonts w:ascii="Calibri" w:hAnsi="Calibri"/>
                    <w:sz w:val="20"/>
                  </w:rPr>
                </w:pPr>
                <w:r>
                  <w:rPr>
                    <w:rFonts w:ascii="Calibri" w:hAnsi="Calibri"/>
                    <w:sz w:val="20"/>
                  </w:rPr>
                  <w:t>A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R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T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  </w:t>
                </w:r>
                <w:r>
                  <w:rPr>
                    <w:rFonts w:ascii="Calibri" w:hAnsi="Calibri"/>
                    <w:spacing w:val="28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F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</w:t>
                </w:r>
                <w:r>
                  <w:rPr>
                    <w:rFonts w:ascii="Calibri" w:hAnsi="Calibri"/>
                    <w:spacing w:val="16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G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U</w:t>
                </w:r>
                <w:r>
                  <w:rPr>
                    <w:rFonts w:ascii="Calibri" w:hAnsi="Calibri"/>
                    <w:spacing w:val="16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R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A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T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</w:t>
                </w:r>
                <w:r>
                  <w:rPr>
                    <w:rFonts w:ascii="Calibri" w:hAnsi="Calibri"/>
                    <w:spacing w:val="17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V  </w:t>
                </w:r>
                <w:r>
                  <w:rPr>
                    <w:rFonts w:ascii="Calibri" w:hAnsi="Calibri"/>
                    <w:spacing w:val="28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8  </w:t>
                </w:r>
                <w:r>
                  <w:rPr>
                    <w:rFonts w:ascii="Calibri" w:hAnsi="Calibri"/>
                    <w:spacing w:val="3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–  </w:t>
                </w:r>
                <w:r>
                  <w:rPr>
                    <w:rFonts w:ascii="Calibri" w:hAnsi="Calibri"/>
                    <w:spacing w:val="29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L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B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R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  </w:t>
                </w:r>
                <w:r>
                  <w:rPr>
                    <w:rFonts w:ascii="Calibri" w:hAnsi="Calibri"/>
                    <w:spacing w:val="29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  </w:t>
                </w:r>
                <w:r>
                  <w:rPr>
                    <w:rFonts w:ascii="Calibri" w:hAnsi="Calibri"/>
                    <w:spacing w:val="28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M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Ë</w:t>
                </w:r>
                <w:r>
                  <w:rPr>
                    <w:rFonts w:ascii="Calibri" w:hAnsi="Calibri"/>
                    <w:spacing w:val="15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S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M</w:t>
                </w:r>
                <w:r>
                  <w:rPr>
                    <w:rFonts w:ascii="Calibri" w:hAnsi="Calibri"/>
                    <w:spacing w:val="17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D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H</w:t>
                </w:r>
                <w:r>
                  <w:rPr>
                    <w:rFonts w:ascii="Calibri" w:hAnsi="Calibri"/>
                    <w:spacing w:val="15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Ë</w:t>
                </w:r>
                <w:r>
                  <w:rPr>
                    <w:rFonts w:ascii="Calibri" w:hAnsi="Calibri"/>
                    <w:spacing w:val="15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N</w:t>
                </w:r>
                <w:r>
                  <w:rPr>
                    <w:rFonts w:ascii="Calibri" w:hAnsi="Calibri"/>
                    <w:spacing w:val="15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Ë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S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T</w:t>
                </w:r>
                <w:r>
                  <w:rPr>
                    <w:rFonts w:ascii="Calibri" w:hAnsi="Calibri"/>
                    <w:spacing w:val="12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/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E</w:t>
                </w:r>
                <w:r>
                  <w:rPr>
                    <w:rFonts w:ascii="Calibri" w:hAnsi="Calibri"/>
                    <w:spacing w:val="15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S</w:t>
                </w:r>
              </w:p>
            </w:txbxContent>
          </v:textbox>
          <w10:wrap type="non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20"/>
      </w:rPr>
    </w:pPr>
    <w:r>
      <w:rPr/>
      <w:pict>
        <v:shape style="position:absolute;margin-left:134.660004pt;margin-top:35.995949pt;width:439.55pt;height:25pt;mso-position-horizontal-relative:page;mso-position-vertical-relative:page;z-index:-16821760" coordorigin="2693,720" coordsize="8791,500" path="m11483,720l2996,720,2693,720,2693,1220,2996,1220,11483,1220,11483,720xe" filled="true" fillcolor="#8eaadb" stroked="false">
          <v:path arrowok="t"/>
          <v:fill type="solid"/>
          <w10:wrap type="none"/>
        </v:shape>
      </w:pict>
    </w:r>
    <w:r>
      <w:rPr/>
      <w:pict>
        <v:shape style="position:absolute;margin-left:200.380005pt;margin-top:43.509972pt;width:319.850pt;height:12pt;mso-position-horizontal-relative:page;mso-position-vertical-relative:page;z-index:-16821248" type="#_x0000_t202" filled="false" stroked="false">
          <v:textbox inset="0,0,0,0">
            <w:txbxContent>
              <w:p>
                <w:pPr>
                  <w:spacing w:line="223" w:lineRule="exact" w:before="0"/>
                  <w:ind w:left="20" w:right="0" w:firstLine="0"/>
                  <w:jc w:val="left"/>
                  <w:rPr>
                    <w:rFonts w:ascii="Calibri" w:hAnsi="Calibri"/>
                    <w:sz w:val="20"/>
                  </w:rPr>
                </w:pPr>
                <w:r>
                  <w:rPr>
                    <w:rFonts w:ascii="Calibri" w:hAnsi="Calibri"/>
                    <w:sz w:val="20"/>
                  </w:rPr>
                  <w:t>A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R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T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  </w:t>
                </w:r>
                <w:r>
                  <w:rPr>
                    <w:rFonts w:ascii="Calibri" w:hAnsi="Calibri"/>
                    <w:spacing w:val="28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F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</w:t>
                </w:r>
                <w:r>
                  <w:rPr>
                    <w:rFonts w:ascii="Calibri" w:hAnsi="Calibri"/>
                    <w:spacing w:val="16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G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U</w:t>
                </w:r>
                <w:r>
                  <w:rPr>
                    <w:rFonts w:ascii="Calibri" w:hAnsi="Calibri"/>
                    <w:spacing w:val="16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R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A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T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</w:t>
                </w:r>
                <w:r>
                  <w:rPr>
                    <w:rFonts w:ascii="Calibri" w:hAnsi="Calibri"/>
                    <w:spacing w:val="17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V  </w:t>
                </w:r>
                <w:r>
                  <w:rPr>
                    <w:rFonts w:ascii="Calibri" w:hAnsi="Calibri"/>
                    <w:spacing w:val="28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8  </w:t>
                </w:r>
                <w:r>
                  <w:rPr>
                    <w:rFonts w:ascii="Calibri" w:hAnsi="Calibri"/>
                    <w:spacing w:val="3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–  </w:t>
                </w:r>
                <w:r>
                  <w:rPr>
                    <w:rFonts w:ascii="Calibri" w:hAnsi="Calibri"/>
                    <w:spacing w:val="28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L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B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R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  </w:t>
                </w:r>
                <w:r>
                  <w:rPr>
                    <w:rFonts w:ascii="Calibri" w:hAnsi="Calibri"/>
                    <w:spacing w:val="29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  </w:t>
                </w:r>
                <w:r>
                  <w:rPr>
                    <w:rFonts w:ascii="Calibri" w:hAnsi="Calibri"/>
                    <w:spacing w:val="28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M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Ë</w:t>
                </w:r>
                <w:r>
                  <w:rPr>
                    <w:rFonts w:ascii="Calibri" w:hAnsi="Calibri"/>
                    <w:spacing w:val="15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S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M</w:t>
                </w:r>
                <w:r>
                  <w:rPr>
                    <w:rFonts w:ascii="Calibri" w:hAnsi="Calibri"/>
                    <w:spacing w:val="17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D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H</w:t>
                </w:r>
                <w:r>
                  <w:rPr>
                    <w:rFonts w:ascii="Calibri" w:hAnsi="Calibri"/>
                    <w:spacing w:val="15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Ë</w:t>
                </w:r>
                <w:r>
                  <w:rPr>
                    <w:rFonts w:ascii="Calibri" w:hAnsi="Calibri"/>
                    <w:spacing w:val="15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N</w:t>
                </w:r>
                <w:r>
                  <w:rPr>
                    <w:rFonts w:ascii="Calibri" w:hAnsi="Calibri"/>
                    <w:spacing w:val="15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Ë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S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T</w:t>
                </w:r>
                <w:r>
                  <w:rPr>
                    <w:rFonts w:ascii="Calibri" w:hAnsi="Calibri"/>
                    <w:spacing w:val="12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/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E</w:t>
                </w:r>
                <w:r>
                  <w:rPr>
                    <w:rFonts w:ascii="Calibri" w:hAnsi="Calibri"/>
                    <w:spacing w:val="15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S</w:t>
                </w:r>
              </w:p>
            </w:txbxContent>
          </v:textbox>
          <w10:wrap type="non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20"/>
      </w:rPr>
    </w:pPr>
    <w:r>
      <w:rPr/>
      <w:pict>
        <v:shape style="position:absolute;margin-left:70.944pt;margin-top:35.999939pt;width:439.55pt;height:25pt;mso-position-horizontal-relative:page;mso-position-vertical-relative:page;z-index:-16820224" coordorigin="1419,720" coordsize="8791,500" path="m10210,720l1719,720,1419,720,1419,1219,1719,1219,10210,1219,10210,720xe" filled="true" fillcolor="#8eaadb" stroked="false">
          <v:path arrowok="t"/>
          <v:fill type="solid"/>
          <w10:wrap type="none"/>
        </v:shape>
      </w:pict>
    </w:r>
    <w:r>
      <w:rPr/>
      <w:pict>
        <v:shape style="position:absolute;margin-left:136.539993pt;margin-top:43.489971pt;width:319.850pt;height:12pt;mso-position-horizontal-relative:page;mso-position-vertical-relative:page;z-index:-16819712" type="#_x0000_t202" filled="false" stroked="false">
          <v:textbox inset="0,0,0,0">
            <w:txbxContent>
              <w:p>
                <w:pPr>
                  <w:spacing w:line="223" w:lineRule="exact" w:before="0"/>
                  <w:ind w:left="20" w:right="0" w:firstLine="0"/>
                  <w:jc w:val="left"/>
                  <w:rPr>
                    <w:rFonts w:ascii="Calibri" w:hAnsi="Calibri"/>
                    <w:sz w:val="20"/>
                  </w:rPr>
                </w:pPr>
                <w:r>
                  <w:rPr>
                    <w:rFonts w:ascii="Calibri" w:hAnsi="Calibri"/>
                    <w:sz w:val="20"/>
                  </w:rPr>
                  <w:t>A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R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T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  </w:t>
                </w:r>
                <w:r>
                  <w:rPr>
                    <w:rFonts w:ascii="Calibri" w:hAnsi="Calibri"/>
                    <w:spacing w:val="28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F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</w:t>
                </w:r>
                <w:r>
                  <w:rPr>
                    <w:rFonts w:ascii="Calibri" w:hAnsi="Calibri"/>
                    <w:spacing w:val="16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G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U</w:t>
                </w:r>
                <w:r>
                  <w:rPr>
                    <w:rFonts w:ascii="Calibri" w:hAnsi="Calibri"/>
                    <w:spacing w:val="16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R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A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T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</w:t>
                </w:r>
                <w:r>
                  <w:rPr>
                    <w:rFonts w:ascii="Calibri" w:hAnsi="Calibri"/>
                    <w:spacing w:val="17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V  </w:t>
                </w:r>
                <w:r>
                  <w:rPr>
                    <w:rFonts w:ascii="Calibri" w:hAnsi="Calibri"/>
                    <w:spacing w:val="28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8  </w:t>
                </w:r>
                <w:r>
                  <w:rPr>
                    <w:rFonts w:ascii="Calibri" w:hAnsi="Calibri"/>
                    <w:spacing w:val="3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–  </w:t>
                </w:r>
                <w:r>
                  <w:rPr>
                    <w:rFonts w:ascii="Calibri" w:hAnsi="Calibri"/>
                    <w:spacing w:val="29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L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B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R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  </w:t>
                </w:r>
                <w:r>
                  <w:rPr>
                    <w:rFonts w:ascii="Calibri" w:hAnsi="Calibri"/>
                    <w:spacing w:val="29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  </w:t>
                </w:r>
                <w:r>
                  <w:rPr>
                    <w:rFonts w:ascii="Calibri" w:hAnsi="Calibri"/>
                    <w:spacing w:val="28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M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Ë</w:t>
                </w:r>
                <w:r>
                  <w:rPr>
                    <w:rFonts w:ascii="Calibri" w:hAnsi="Calibri"/>
                    <w:spacing w:val="15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S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M</w:t>
                </w:r>
                <w:r>
                  <w:rPr>
                    <w:rFonts w:ascii="Calibri" w:hAnsi="Calibri"/>
                    <w:spacing w:val="17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D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H</w:t>
                </w:r>
                <w:r>
                  <w:rPr>
                    <w:rFonts w:ascii="Calibri" w:hAnsi="Calibri"/>
                    <w:spacing w:val="15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Ë</w:t>
                </w:r>
                <w:r>
                  <w:rPr>
                    <w:rFonts w:ascii="Calibri" w:hAnsi="Calibri"/>
                    <w:spacing w:val="15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N</w:t>
                </w:r>
                <w:r>
                  <w:rPr>
                    <w:rFonts w:ascii="Calibri" w:hAnsi="Calibri"/>
                    <w:spacing w:val="15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Ë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S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T</w:t>
                </w:r>
                <w:r>
                  <w:rPr>
                    <w:rFonts w:ascii="Calibri" w:hAnsi="Calibri"/>
                    <w:spacing w:val="12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/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E</w:t>
                </w:r>
                <w:r>
                  <w:rPr>
                    <w:rFonts w:ascii="Calibri" w:hAnsi="Calibri"/>
                    <w:spacing w:val="15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S</w:t>
                </w:r>
              </w:p>
            </w:txbxContent>
          </v:textbox>
          <w10:wrap type="non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20"/>
      </w:rPr>
    </w:pPr>
    <w:r>
      <w:rPr/>
      <w:pict>
        <v:shape style="position:absolute;margin-left:134.660004pt;margin-top:35.995949pt;width:439.55pt;height:25pt;mso-position-horizontal-relative:page;mso-position-vertical-relative:page;z-index:-16818688" coordorigin="2693,720" coordsize="8791,500" path="m11483,720l2996,720,2693,720,2693,1220,2996,1220,11483,1220,11483,720xe" filled="true" fillcolor="#8eaadb" stroked="false">
          <v:path arrowok="t"/>
          <v:fill type="solid"/>
          <w10:wrap type="none"/>
        </v:shape>
      </w:pict>
    </w:r>
    <w:r>
      <w:rPr/>
      <w:pict>
        <v:shape style="position:absolute;margin-left:200.380005pt;margin-top:43.509972pt;width:319.850pt;height:12pt;mso-position-horizontal-relative:page;mso-position-vertical-relative:page;z-index:-16818176" type="#_x0000_t202" filled="false" stroked="false">
          <v:textbox inset="0,0,0,0">
            <w:txbxContent>
              <w:p>
                <w:pPr>
                  <w:spacing w:line="223" w:lineRule="exact" w:before="0"/>
                  <w:ind w:left="20" w:right="0" w:firstLine="0"/>
                  <w:jc w:val="left"/>
                  <w:rPr>
                    <w:rFonts w:ascii="Calibri" w:hAnsi="Calibri"/>
                    <w:sz w:val="20"/>
                  </w:rPr>
                </w:pPr>
                <w:r>
                  <w:rPr>
                    <w:rFonts w:ascii="Calibri" w:hAnsi="Calibri"/>
                    <w:sz w:val="20"/>
                  </w:rPr>
                  <w:t>A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R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T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  </w:t>
                </w:r>
                <w:r>
                  <w:rPr>
                    <w:rFonts w:ascii="Calibri" w:hAnsi="Calibri"/>
                    <w:spacing w:val="28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F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</w:t>
                </w:r>
                <w:r>
                  <w:rPr>
                    <w:rFonts w:ascii="Calibri" w:hAnsi="Calibri"/>
                    <w:spacing w:val="16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G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U</w:t>
                </w:r>
                <w:r>
                  <w:rPr>
                    <w:rFonts w:ascii="Calibri" w:hAnsi="Calibri"/>
                    <w:spacing w:val="16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R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A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T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</w:t>
                </w:r>
                <w:r>
                  <w:rPr>
                    <w:rFonts w:ascii="Calibri" w:hAnsi="Calibri"/>
                    <w:spacing w:val="17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V  </w:t>
                </w:r>
                <w:r>
                  <w:rPr>
                    <w:rFonts w:ascii="Calibri" w:hAnsi="Calibri"/>
                    <w:spacing w:val="28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8  </w:t>
                </w:r>
                <w:r>
                  <w:rPr>
                    <w:rFonts w:ascii="Calibri" w:hAnsi="Calibri"/>
                    <w:spacing w:val="3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–  </w:t>
                </w:r>
                <w:r>
                  <w:rPr>
                    <w:rFonts w:ascii="Calibri" w:hAnsi="Calibri"/>
                    <w:spacing w:val="28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L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B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R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  </w:t>
                </w:r>
                <w:r>
                  <w:rPr>
                    <w:rFonts w:ascii="Calibri" w:hAnsi="Calibri"/>
                    <w:spacing w:val="29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  </w:t>
                </w:r>
                <w:r>
                  <w:rPr>
                    <w:rFonts w:ascii="Calibri" w:hAnsi="Calibri"/>
                    <w:spacing w:val="28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M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Ë</w:t>
                </w:r>
                <w:r>
                  <w:rPr>
                    <w:rFonts w:ascii="Calibri" w:hAnsi="Calibri"/>
                    <w:spacing w:val="15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S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M</w:t>
                </w:r>
                <w:r>
                  <w:rPr>
                    <w:rFonts w:ascii="Calibri" w:hAnsi="Calibri"/>
                    <w:spacing w:val="17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D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H</w:t>
                </w:r>
                <w:r>
                  <w:rPr>
                    <w:rFonts w:ascii="Calibri" w:hAnsi="Calibri"/>
                    <w:spacing w:val="15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Ë</w:t>
                </w:r>
                <w:r>
                  <w:rPr>
                    <w:rFonts w:ascii="Calibri" w:hAnsi="Calibri"/>
                    <w:spacing w:val="15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N</w:t>
                </w:r>
                <w:r>
                  <w:rPr>
                    <w:rFonts w:ascii="Calibri" w:hAnsi="Calibri"/>
                    <w:spacing w:val="15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Ë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S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T</w:t>
                </w:r>
                <w:r>
                  <w:rPr>
                    <w:rFonts w:ascii="Calibri" w:hAnsi="Calibri"/>
                    <w:spacing w:val="12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/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E</w:t>
                </w:r>
                <w:r>
                  <w:rPr>
                    <w:rFonts w:ascii="Calibri" w:hAnsi="Calibri"/>
                    <w:spacing w:val="15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S</w:t>
                </w:r>
              </w:p>
            </w:txbxContent>
          </v:textbox>
          <w10:wrap type="non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20"/>
      </w:rPr>
    </w:pPr>
    <w:r>
      <w:rPr/>
      <w:pict>
        <v:shape style="position:absolute;margin-left:70.944pt;margin-top:35.999939pt;width:439.55pt;height:25pt;mso-position-horizontal-relative:page;mso-position-vertical-relative:page;z-index:-16817152" coordorigin="1419,720" coordsize="8791,500" path="m10210,720l1719,720,1419,720,1419,1219,1719,1219,10210,1219,10210,720xe" filled="true" fillcolor="#8eaadb" stroked="false">
          <v:path arrowok="t"/>
          <v:fill type="solid"/>
          <w10:wrap type="none"/>
        </v:shape>
      </w:pict>
    </w:r>
    <w:r>
      <w:rPr/>
      <w:pict>
        <v:shape style="position:absolute;margin-left:136.539993pt;margin-top:43.489971pt;width:319.850pt;height:12pt;mso-position-horizontal-relative:page;mso-position-vertical-relative:page;z-index:-16816640" type="#_x0000_t202" filled="false" stroked="false">
          <v:textbox inset="0,0,0,0">
            <w:txbxContent>
              <w:p>
                <w:pPr>
                  <w:spacing w:line="223" w:lineRule="exact" w:before="0"/>
                  <w:ind w:left="20" w:right="0" w:firstLine="0"/>
                  <w:jc w:val="left"/>
                  <w:rPr>
                    <w:rFonts w:ascii="Calibri" w:hAnsi="Calibri"/>
                    <w:sz w:val="20"/>
                  </w:rPr>
                </w:pPr>
                <w:r>
                  <w:rPr>
                    <w:rFonts w:ascii="Calibri" w:hAnsi="Calibri"/>
                    <w:sz w:val="20"/>
                  </w:rPr>
                  <w:t>A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R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T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  </w:t>
                </w:r>
                <w:r>
                  <w:rPr>
                    <w:rFonts w:ascii="Calibri" w:hAnsi="Calibri"/>
                    <w:spacing w:val="28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F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</w:t>
                </w:r>
                <w:r>
                  <w:rPr>
                    <w:rFonts w:ascii="Calibri" w:hAnsi="Calibri"/>
                    <w:spacing w:val="16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G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U</w:t>
                </w:r>
                <w:r>
                  <w:rPr>
                    <w:rFonts w:ascii="Calibri" w:hAnsi="Calibri"/>
                    <w:spacing w:val="16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R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A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T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</w:t>
                </w:r>
                <w:r>
                  <w:rPr>
                    <w:rFonts w:ascii="Calibri" w:hAnsi="Calibri"/>
                    <w:spacing w:val="17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V  </w:t>
                </w:r>
                <w:r>
                  <w:rPr>
                    <w:rFonts w:ascii="Calibri" w:hAnsi="Calibri"/>
                    <w:spacing w:val="28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8  </w:t>
                </w:r>
                <w:r>
                  <w:rPr>
                    <w:rFonts w:ascii="Calibri" w:hAnsi="Calibri"/>
                    <w:spacing w:val="3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–  </w:t>
                </w:r>
                <w:r>
                  <w:rPr>
                    <w:rFonts w:ascii="Calibri" w:hAnsi="Calibri"/>
                    <w:spacing w:val="29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L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B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R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  </w:t>
                </w:r>
                <w:r>
                  <w:rPr>
                    <w:rFonts w:ascii="Calibri" w:hAnsi="Calibri"/>
                    <w:spacing w:val="29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  </w:t>
                </w:r>
                <w:r>
                  <w:rPr>
                    <w:rFonts w:ascii="Calibri" w:hAnsi="Calibri"/>
                    <w:spacing w:val="28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M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Ë</w:t>
                </w:r>
                <w:r>
                  <w:rPr>
                    <w:rFonts w:ascii="Calibri" w:hAnsi="Calibri"/>
                    <w:spacing w:val="15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S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M</w:t>
                </w:r>
                <w:r>
                  <w:rPr>
                    <w:rFonts w:ascii="Calibri" w:hAnsi="Calibri"/>
                    <w:spacing w:val="17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D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H</w:t>
                </w:r>
                <w:r>
                  <w:rPr>
                    <w:rFonts w:ascii="Calibri" w:hAnsi="Calibri"/>
                    <w:spacing w:val="15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Ë</w:t>
                </w:r>
                <w:r>
                  <w:rPr>
                    <w:rFonts w:ascii="Calibri" w:hAnsi="Calibri"/>
                    <w:spacing w:val="15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N</w:t>
                </w:r>
                <w:r>
                  <w:rPr>
                    <w:rFonts w:ascii="Calibri" w:hAnsi="Calibri"/>
                    <w:spacing w:val="15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Ë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S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T</w:t>
                </w:r>
                <w:r>
                  <w:rPr>
                    <w:rFonts w:ascii="Calibri" w:hAnsi="Calibri"/>
                    <w:spacing w:val="12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/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E</w:t>
                </w:r>
                <w:r>
                  <w:rPr>
                    <w:rFonts w:ascii="Calibri" w:hAnsi="Calibri"/>
                    <w:spacing w:val="15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S</w:t>
                </w:r>
              </w:p>
            </w:txbxContent>
          </v:textbox>
          <w10:wrap type="non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ind w:left="0"/>
      <w:rPr>
        <w:sz w:val="20"/>
      </w:rPr>
    </w:pPr>
    <w:r>
      <w:rPr/>
      <w:pict>
        <v:shape style="position:absolute;margin-left:134.660004pt;margin-top:35.995949pt;width:439.55pt;height:25pt;mso-position-horizontal-relative:page;mso-position-vertical-relative:page;z-index:-16815616" coordorigin="2693,720" coordsize="8791,500" path="m11483,720l2996,720,2693,720,2693,1220,2996,1220,11483,1220,11483,720xe" filled="true" fillcolor="#8eaadb" stroked="false">
          <v:path arrowok="t"/>
          <v:fill type="solid"/>
          <w10:wrap type="none"/>
        </v:shape>
      </w:pict>
    </w:r>
    <w:r>
      <w:rPr/>
      <w:pict>
        <v:shape style="position:absolute;margin-left:200.380005pt;margin-top:43.509972pt;width:319.850pt;height:12pt;mso-position-horizontal-relative:page;mso-position-vertical-relative:page;z-index:-16815104" type="#_x0000_t202" filled="false" stroked="false">
          <v:textbox inset="0,0,0,0">
            <w:txbxContent>
              <w:p>
                <w:pPr>
                  <w:spacing w:line="223" w:lineRule="exact" w:before="0"/>
                  <w:ind w:left="20" w:right="0" w:firstLine="0"/>
                  <w:jc w:val="left"/>
                  <w:rPr>
                    <w:rFonts w:ascii="Calibri" w:hAnsi="Calibri"/>
                    <w:sz w:val="20"/>
                  </w:rPr>
                </w:pPr>
                <w:r>
                  <w:rPr>
                    <w:rFonts w:ascii="Calibri" w:hAnsi="Calibri"/>
                    <w:sz w:val="20"/>
                  </w:rPr>
                  <w:t>A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R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T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  </w:t>
                </w:r>
                <w:r>
                  <w:rPr>
                    <w:rFonts w:ascii="Calibri" w:hAnsi="Calibri"/>
                    <w:spacing w:val="28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F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</w:t>
                </w:r>
                <w:r>
                  <w:rPr>
                    <w:rFonts w:ascii="Calibri" w:hAnsi="Calibri"/>
                    <w:spacing w:val="16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G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U</w:t>
                </w:r>
                <w:r>
                  <w:rPr>
                    <w:rFonts w:ascii="Calibri" w:hAnsi="Calibri"/>
                    <w:spacing w:val="16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R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A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T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</w:t>
                </w:r>
                <w:r>
                  <w:rPr>
                    <w:rFonts w:ascii="Calibri" w:hAnsi="Calibri"/>
                    <w:spacing w:val="17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V  </w:t>
                </w:r>
                <w:r>
                  <w:rPr>
                    <w:rFonts w:ascii="Calibri" w:hAnsi="Calibri"/>
                    <w:spacing w:val="28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8  </w:t>
                </w:r>
                <w:r>
                  <w:rPr>
                    <w:rFonts w:ascii="Calibri" w:hAnsi="Calibri"/>
                    <w:spacing w:val="3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–  </w:t>
                </w:r>
                <w:r>
                  <w:rPr>
                    <w:rFonts w:ascii="Calibri" w:hAnsi="Calibri"/>
                    <w:spacing w:val="28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L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B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R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  </w:t>
                </w:r>
                <w:r>
                  <w:rPr>
                    <w:rFonts w:ascii="Calibri" w:hAnsi="Calibri"/>
                    <w:spacing w:val="29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  </w:t>
                </w:r>
                <w:r>
                  <w:rPr>
                    <w:rFonts w:ascii="Calibri" w:hAnsi="Calibri"/>
                    <w:spacing w:val="28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M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Ë</w:t>
                </w:r>
                <w:r>
                  <w:rPr>
                    <w:rFonts w:ascii="Calibri" w:hAnsi="Calibri"/>
                    <w:spacing w:val="15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S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M</w:t>
                </w:r>
                <w:r>
                  <w:rPr>
                    <w:rFonts w:ascii="Calibri" w:hAnsi="Calibri"/>
                    <w:spacing w:val="17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D</w:t>
                </w:r>
                <w:r>
                  <w:rPr>
                    <w:rFonts w:ascii="Calibri" w:hAnsi="Calibri"/>
                    <w:spacing w:val="13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H</w:t>
                </w:r>
                <w:r>
                  <w:rPr>
                    <w:rFonts w:ascii="Calibri" w:hAnsi="Calibri"/>
                    <w:spacing w:val="15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Ë</w:t>
                </w:r>
                <w:r>
                  <w:rPr>
                    <w:rFonts w:ascii="Calibri" w:hAnsi="Calibri"/>
                    <w:spacing w:val="15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N</w:t>
                </w:r>
                <w:r>
                  <w:rPr>
                    <w:rFonts w:ascii="Calibri" w:hAnsi="Calibri"/>
                    <w:spacing w:val="15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Ë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S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I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T</w:t>
                </w:r>
                <w:r>
                  <w:rPr>
                    <w:rFonts w:ascii="Calibri" w:hAnsi="Calibri"/>
                    <w:spacing w:val="12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/</w:t>
                </w:r>
                <w:r>
                  <w:rPr>
                    <w:rFonts w:ascii="Calibri" w:hAnsi="Calibri"/>
                    <w:spacing w:val="14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E</w:t>
                </w:r>
                <w:r>
                  <w:rPr>
                    <w:rFonts w:ascii="Calibri" w:hAnsi="Calibri"/>
                    <w:spacing w:val="15"/>
                    <w:sz w:val="20"/>
                  </w:rPr>
                  <w:t> </w:t>
                </w:r>
                <w:r>
                  <w:rPr>
                    <w:rFonts w:ascii="Calibri" w:hAnsi="Calibri"/>
                    <w:sz w:val="20"/>
                  </w:rPr>
                  <w:t>S</w:t>
                </w:r>
              </w:p>
            </w:txbxContent>
          </v:textbox>
          <w10:wrap type="non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8">
    <w:multiLevelType w:val="hybridMultilevel"/>
    <w:lvl w:ilvl="0">
      <w:start w:val="4"/>
      <w:numFmt w:val="decimal"/>
      <w:lvlText w:val="%1"/>
      <w:lvlJc w:val="left"/>
      <w:pPr>
        <w:ind w:left="758" w:hanging="384"/>
        <w:jc w:val="left"/>
      </w:pPr>
      <w:rPr>
        <w:rFonts w:hint="default"/>
        <w:lang w:val="sq-AL" w:eastAsia="en-US" w:bidi="ar-SA"/>
      </w:rPr>
    </w:lvl>
    <w:lvl w:ilvl="1">
      <w:start w:val="1"/>
      <w:numFmt w:val="decimal"/>
      <w:lvlText w:val="%1.%2"/>
      <w:lvlJc w:val="left"/>
      <w:pPr>
        <w:ind w:left="758" w:hanging="384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sq-AL" w:eastAsia="en-US" w:bidi="ar-SA"/>
      </w:rPr>
    </w:lvl>
    <w:lvl w:ilvl="2">
      <w:start w:val="0"/>
      <w:numFmt w:val="bullet"/>
      <w:lvlText w:val="•"/>
      <w:lvlJc w:val="left"/>
      <w:pPr>
        <w:ind w:left="3178" w:hanging="384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4388" w:hanging="384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5597" w:hanging="384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6807" w:hanging="384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8016" w:hanging="384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9226" w:hanging="384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10435" w:hanging="384"/>
      </w:pPr>
      <w:rPr>
        <w:rFonts w:hint="default"/>
        <w:lang w:val="sq-AL" w:eastAsia="en-US" w:bidi="ar-SA"/>
      </w:rPr>
    </w:lvl>
  </w:abstractNum>
  <w:abstractNum w:abstractNumId="17">
    <w:multiLevelType w:val="hybridMultilevel"/>
    <w:lvl w:ilvl="0">
      <w:start w:val="2"/>
      <w:numFmt w:val="decimal"/>
      <w:lvlText w:val="%1"/>
      <w:lvlJc w:val="left"/>
      <w:pPr>
        <w:ind w:left="758" w:hanging="401"/>
        <w:jc w:val="left"/>
      </w:pPr>
      <w:rPr>
        <w:rFonts w:hint="default"/>
        <w:lang w:val="sq-AL" w:eastAsia="en-US" w:bidi="ar-SA"/>
      </w:rPr>
    </w:lvl>
    <w:lvl w:ilvl="1">
      <w:start w:val="1"/>
      <w:numFmt w:val="decimal"/>
      <w:lvlText w:val="%1.%2"/>
      <w:lvlJc w:val="left"/>
      <w:pPr>
        <w:ind w:left="758" w:hanging="401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sq-AL" w:eastAsia="en-US" w:bidi="ar-SA"/>
      </w:rPr>
    </w:lvl>
    <w:lvl w:ilvl="2">
      <w:start w:val="0"/>
      <w:numFmt w:val="bullet"/>
      <w:lvlText w:val="•"/>
      <w:lvlJc w:val="left"/>
      <w:pPr>
        <w:ind w:left="3178" w:hanging="401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4388" w:hanging="401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5597" w:hanging="401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6807" w:hanging="401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8016" w:hanging="401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9226" w:hanging="401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10435" w:hanging="401"/>
      </w:pPr>
      <w:rPr>
        <w:rFonts w:hint="default"/>
        <w:lang w:val="sq-AL" w:eastAsia="en-US" w:bidi="ar-SA"/>
      </w:rPr>
    </w:lvl>
  </w:abstractNum>
  <w:abstractNum w:abstractNumId="16">
    <w:multiLevelType w:val="hybridMultilevel"/>
    <w:lvl w:ilvl="0">
      <w:start w:val="4"/>
      <w:numFmt w:val="upperRoman"/>
      <w:lvlText w:val="%1"/>
      <w:lvlJc w:val="left"/>
      <w:pPr>
        <w:ind w:left="758" w:hanging="480"/>
        <w:jc w:val="left"/>
      </w:pPr>
      <w:rPr>
        <w:rFonts w:hint="default"/>
        <w:lang w:val="sq-AL" w:eastAsia="en-US" w:bidi="ar-SA"/>
      </w:rPr>
    </w:lvl>
    <w:lvl w:ilvl="1">
      <w:start w:val="6"/>
      <w:numFmt w:val="decimal"/>
      <w:lvlText w:val="%1.%2"/>
      <w:lvlJc w:val="left"/>
      <w:pPr>
        <w:ind w:left="758" w:hanging="480"/>
        <w:jc w:val="left"/>
      </w:pPr>
      <w:rPr>
        <w:rFonts w:hint="default" w:ascii="Times New Roman" w:hAnsi="Times New Roman" w:eastAsia="Times New Roman" w:cs="Times New Roman"/>
        <w:spacing w:val="-4"/>
        <w:w w:val="99"/>
        <w:sz w:val="24"/>
        <w:szCs w:val="24"/>
        <w:lang w:val="sq-AL" w:eastAsia="en-US" w:bidi="ar-SA"/>
      </w:rPr>
    </w:lvl>
    <w:lvl w:ilvl="2">
      <w:start w:val="0"/>
      <w:numFmt w:val="bullet"/>
      <w:lvlText w:val="•"/>
      <w:lvlJc w:val="left"/>
      <w:pPr>
        <w:ind w:left="3178" w:hanging="480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4388" w:hanging="480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5597" w:hanging="480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6807" w:hanging="480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8016" w:hanging="480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9226" w:hanging="480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10435" w:hanging="480"/>
      </w:pPr>
      <w:rPr>
        <w:rFonts w:hint="default"/>
        <w:lang w:val="sq-AL" w:eastAsia="en-US" w:bidi="ar-SA"/>
      </w:rPr>
    </w:lvl>
  </w:abstractNum>
  <w:abstractNum w:abstractNumId="15">
    <w:multiLevelType w:val="hybridMultilevel"/>
    <w:lvl w:ilvl="0">
      <w:start w:val="4"/>
      <w:numFmt w:val="decimal"/>
      <w:lvlText w:val="%1"/>
      <w:lvlJc w:val="left"/>
      <w:pPr>
        <w:ind w:left="758" w:hanging="399"/>
        <w:jc w:val="left"/>
      </w:pPr>
      <w:rPr>
        <w:rFonts w:hint="default"/>
        <w:lang w:val="sq-AL" w:eastAsia="en-US" w:bidi="ar-SA"/>
      </w:rPr>
    </w:lvl>
    <w:lvl w:ilvl="1">
      <w:start w:val="2"/>
      <w:numFmt w:val="decimal"/>
      <w:lvlText w:val="%1.%2"/>
      <w:lvlJc w:val="left"/>
      <w:pPr>
        <w:ind w:left="758" w:hanging="399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sq-AL" w:eastAsia="en-US" w:bidi="ar-SA"/>
      </w:rPr>
    </w:lvl>
    <w:lvl w:ilvl="2">
      <w:start w:val="0"/>
      <w:numFmt w:val="bullet"/>
      <w:lvlText w:val="•"/>
      <w:lvlJc w:val="left"/>
      <w:pPr>
        <w:ind w:left="3178" w:hanging="399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4388" w:hanging="399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5597" w:hanging="399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6807" w:hanging="399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8016" w:hanging="399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9226" w:hanging="399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10435" w:hanging="399"/>
      </w:pPr>
      <w:rPr>
        <w:rFonts w:hint="default"/>
        <w:lang w:val="sq-AL" w:eastAsia="en-US" w:bidi="ar-SA"/>
      </w:rPr>
    </w:lvl>
  </w:abstractNum>
  <w:abstractNum w:abstractNumId="14">
    <w:multiLevelType w:val="hybridMultilevel"/>
    <w:lvl w:ilvl="0">
      <w:start w:val="4"/>
      <w:numFmt w:val="decimal"/>
      <w:lvlText w:val="%1"/>
      <w:lvlJc w:val="left"/>
      <w:pPr>
        <w:ind w:left="758" w:hanging="384"/>
        <w:jc w:val="left"/>
      </w:pPr>
      <w:rPr>
        <w:rFonts w:hint="default"/>
        <w:lang w:val="sq-AL" w:eastAsia="en-US" w:bidi="ar-SA"/>
      </w:rPr>
    </w:lvl>
    <w:lvl w:ilvl="1">
      <w:start w:val="1"/>
      <w:numFmt w:val="decimal"/>
      <w:lvlText w:val="%1.%2"/>
      <w:lvlJc w:val="left"/>
      <w:pPr>
        <w:ind w:left="758" w:hanging="384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sq-AL" w:eastAsia="en-US" w:bidi="ar-SA"/>
      </w:rPr>
    </w:lvl>
    <w:lvl w:ilvl="2">
      <w:start w:val="0"/>
      <w:numFmt w:val="bullet"/>
      <w:lvlText w:val="•"/>
      <w:lvlJc w:val="left"/>
      <w:pPr>
        <w:ind w:left="3178" w:hanging="384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4388" w:hanging="384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5597" w:hanging="384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6807" w:hanging="384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8016" w:hanging="384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9226" w:hanging="384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10435" w:hanging="384"/>
      </w:pPr>
      <w:rPr>
        <w:rFonts w:hint="default"/>
        <w:lang w:val="sq-AL" w:eastAsia="en-US" w:bidi="ar-SA"/>
      </w:rPr>
    </w:lvl>
  </w:abstractNum>
  <w:abstractNum w:abstractNumId="13">
    <w:multiLevelType w:val="hybridMultilevel"/>
    <w:lvl w:ilvl="0">
      <w:start w:val="3"/>
      <w:numFmt w:val="decimal"/>
      <w:lvlText w:val="%1"/>
      <w:lvlJc w:val="left"/>
      <w:pPr>
        <w:ind w:left="1118" w:hanging="360"/>
        <w:jc w:val="left"/>
      </w:pPr>
      <w:rPr>
        <w:rFonts w:hint="default"/>
        <w:lang w:val="sq-AL" w:eastAsia="en-US" w:bidi="ar-SA"/>
      </w:rPr>
    </w:lvl>
    <w:lvl w:ilvl="1">
      <w:start w:val="1"/>
      <w:numFmt w:val="decimal"/>
      <w:lvlText w:val="%1.%2"/>
      <w:lvlJc w:val="left"/>
      <w:pPr>
        <w:ind w:left="1118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sq-AL" w:eastAsia="en-US" w:bidi="ar-SA"/>
      </w:rPr>
    </w:lvl>
    <w:lvl w:ilvl="2">
      <w:start w:val="0"/>
      <w:numFmt w:val="bullet"/>
      <w:lvlText w:val="•"/>
      <w:lvlJc w:val="left"/>
      <w:pPr>
        <w:ind w:left="3466" w:hanging="360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4640" w:hanging="360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5813" w:hanging="360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6987" w:hanging="360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8160" w:hanging="360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9334" w:hanging="360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10507" w:hanging="360"/>
      </w:pPr>
      <w:rPr>
        <w:rFonts w:hint="default"/>
        <w:lang w:val="sq-AL" w:eastAsia="en-US" w:bidi="ar-SA"/>
      </w:rPr>
    </w:lvl>
  </w:abstractNum>
  <w:abstractNum w:abstractNumId="12">
    <w:multiLevelType w:val="hybridMultilevel"/>
    <w:lvl w:ilvl="0">
      <w:start w:val="3"/>
      <w:numFmt w:val="decimal"/>
      <w:lvlText w:val="%1"/>
      <w:lvlJc w:val="left"/>
      <w:pPr>
        <w:ind w:left="478" w:hanging="360"/>
        <w:jc w:val="left"/>
      </w:pPr>
      <w:rPr>
        <w:rFonts w:hint="default"/>
        <w:lang w:val="sq-AL" w:eastAsia="en-US" w:bidi="ar-SA"/>
      </w:rPr>
    </w:lvl>
    <w:lvl w:ilvl="1">
      <w:start w:val="1"/>
      <w:numFmt w:val="decimal"/>
      <w:lvlText w:val="%1.%2"/>
      <w:lvlJc w:val="left"/>
      <w:pPr>
        <w:ind w:left="478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sq-AL" w:eastAsia="en-US" w:bidi="ar-SA"/>
      </w:rPr>
    </w:lvl>
    <w:lvl w:ilvl="2">
      <w:start w:val="0"/>
      <w:numFmt w:val="bullet"/>
      <w:lvlText w:val="•"/>
      <w:lvlJc w:val="left"/>
      <w:pPr>
        <w:ind w:left="2188" w:hanging="360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3042" w:hanging="360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3897" w:hanging="360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4751" w:hanging="360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5605" w:hanging="360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6460" w:hanging="360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7314" w:hanging="360"/>
      </w:pPr>
      <w:rPr>
        <w:rFonts w:hint="default"/>
        <w:lang w:val="sq-AL" w:eastAsia="en-US" w:bidi="ar-SA"/>
      </w:rPr>
    </w:lvl>
  </w:abstractNum>
  <w:abstractNum w:abstractNumId="11">
    <w:multiLevelType w:val="hybridMultilevel"/>
    <w:lvl w:ilvl="0">
      <w:start w:val="1"/>
      <w:numFmt w:val="upperRoman"/>
      <w:lvlText w:val="%1"/>
      <w:lvlJc w:val="left"/>
      <w:pPr>
        <w:ind w:left="118" w:hanging="356"/>
        <w:jc w:val="left"/>
      </w:pPr>
      <w:rPr>
        <w:rFonts w:hint="default"/>
        <w:lang w:val="sq-AL" w:eastAsia="en-US" w:bidi="ar-SA"/>
      </w:rPr>
    </w:lvl>
    <w:lvl w:ilvl="1">
      <w:start w:val="6"/>
      <w:numFmt w:val="decimal"/>
      <w:lvlText w:val="%1.%2"/>
      <w:lvlJc w:val="left"/>
      <w:pPr>
        <w:ind w:left="118" w:hanging="356"/>
        <w:jc w:val="left"/>
      </w:pPr>
      <w:rPr>
        <w:rFonts w:hint="default" w:ascii="Times New Roman" w:hAnsi="Times New Roman" w:eastAsia="Times New Roman" w:cs="Times New Roman"/>
        <w:spacing w:val="-4"/>
        <w:w w:val="99"/>
        <w:sz w:val="24"/>
        <w:szCs w:val="24"/>
        <w:lang w:val="sq-AL" w:eastAsia="en-US" w:bidi="ar-SA"/>
      </w:rPr>
    </w:lvl>
    <w:lvl w:ilvl="2">
      <w:start w:val="0"/>
      <w:numFmt w:val="bullet"/>
      <w:lvlText w:val="•"/>
      <w:lvlJc w:val="left"/>
      <w:pPr>
        <w:ind w:left="1900" w:hanging="356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2790" w:hanging="356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3681" w:hanging="356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4571" w:hanging="356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5461" w:hanging="356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6352" w:hanging="356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7242" w:hanging="356"/>
      </w:pPr>
      <w:rPr>
        <w:rFonts w:hint="default"/>
        <w:lang w:val="sq-AL" w:eastAsia="en-US" w:bidi="ar-SA"/>
      </w:rPr>
    </w:lvl>
  </w:abstractNum>
  <w:abstractNum w:abstractNumId="10">
    <w:multiLevelType w:val="hybridMultilevel"/>
    <w:lvl w:ilvl="0">
      <w:start w:val="4"/>
      <w:numFmt w:val="decimal"/>
      <w:lvlText w:val="%1"/>
      <w:lvlJc w:val="left"/>
      <w:pPr>
        <w:ind w:left="118" w:hanging="348"/>
        <w:jc w:val="left"/>
      </w:pPr>
      <w:rPr>
        <w:rFonts w:hint="default"/>
        <w:lang w:val="sq-AL" w:eastAsia="en-US" w:bidi="ar-SA"/>
      </w:rPr>
    </w:lvl>
    <w:lvl w:ilvl="1">
      <w:start w:val="1"/>
      <w:numFmt w:val="decimal"/>
      <w:lvlText w:val="%1.%2"/>
      <w:lvlJc w:val="left"/>
      <w:pPr>
        <w:ind w:left="118" w:hanging="348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sq-AL" w:eastAsia="en-US" w:bidi="ar-SA"/>
      </w:rPr>
    </w:lvl>
    <w:lvl w:ilvl="2">
      <w:start w:val="0"/>
      <w:numFmt w:val="bullet"/>
      <w:lvlText w:val="•"/>
      <w:lvlJc w:val="left"/>
      <w:pPr>
        <w:ind w:left="1900" w:hanging="348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2790" w:hanging="348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3681" w:hanging="348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4571" w:hanging="348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5461" w:hanging="348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6352" w:hanging="348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7242" w:hanging="348"/>
      </w:pPr>
      <w:rPr>
        <w:rFonts w:hint="default"/>
        <w:lang w:val="sq-AL" w:eastAsia="en-US" w:bidi="ar-SA"/>
      </w:rPr>
    </w:lvl>
  </w:abstractNum>
  <w:abstractNum w:abstractNumId="9">
    <w:multiLevelType w:val="hybridMultilevel"/>
    <w:lvl w:ilvl="0">
      <w:start w:val="2"/>
      <w:numFmt w:val="decimal"/>
      <w:lvlText w:val="%1"/>
      <w:lvlJc w:val="left"/>
      <w:pPr>
        <w:ind w:left="478" w:hanging="360"/>
        <w:jc w:val="left"/>
      </w:pPr>
      <w:rPr>
        <w:rFonts w:hint="default"/>
        <w:lang w:val="sq-AL" w:eastAsia="en-US" w:bidi="ar-SA"/>
      </w:rPr>
    </w:lvl>
    <w:lvl w:ilvl="1">
      <w:start w:val="1"/>
      <w:numFmt w:val="decimal"/>
      <w:lvlText w:val="%1.%2"/>
      <w:lvlJc w:val="left"/>
      <w:pPr>
        <w:ind w:left="478" w:hanging="360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sq-AL" w:eastAsia="en-US" w:bidi="ar-SA"/>
      </w:rPr>
    </w:lvl>
    <w:lvl w:ilvl="2">
      <w:start w:val="0"/>
      <w:numFmt w:val="bullet"/>
      <w:lvlText w:val="•"/>
      <w:lvlJc w:val="left"/>
      <w:pPr>
        <w:ind w:left="2188" w:hanging="360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3042" w:hanging="360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3897" w:hanging="360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4751" w:hanging="360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5605" w:hanging="360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6460" w:hanging="360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7314" w:hanging="360"/>
      </w:pPr>
      <w:rPr>
        <w:rFonts w:hint="default"/>
        <w:lang w:val="sq-AL" w:eastAsia="en-US" w:bidi="ar-SA"/>
      </w:rPr>
    </w:lvl>
  </w:abstractNum>
  <w:abstractNum w:abstractNumId="8">
    <w:multiLevelType w:val="hybridMultilevel"/>
    <w:lvl w:ilvl="0">
      <w:start w:val="2"/>
      <w:numFmt w:val="decimal"/>
      <w:lvlText w:val="%1"/>
      <w:lvlJc w:val="left"/>
      <w:pPr>
        <w:ind w:left="118" w:hanging="411"/>
        <w:jc w:val="left"/>
      </w:pPr>
      <w:rPr>
        <w:rFonts w:hint="default"/>
        <w:lang w:val="sq-AL" w:eastAsia="en-US" w:bidi="ar-SA"/>
      </w:rPr>
    </w:lvl>
    <w:lvl w:ilvl="1">
      <w:start w:val="1"/>
      <w:numFmt w:val="decimal"/>
      <w:lvlText w:val="%1.%2"/>
      <w:lvlJc w:val="left"/>
      <w:pPr>
        <w:ind w:left="118" w:hanging="411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sq-AL" w:eastAsia="en-US" w:bidi="ar-SA"/>
      </w:rPr>
    </w:lvl>
    <w:lvl w:ilvl="2">
      <w:start w:val="0"/>
      <w:numFmt w:val="bullet"/>
      <w:lvlText w:val="•"/>
      <w:lvlJc w:val="left"/>
      <w:pPr>
        <w:ind w:left="1900" w:hanging="411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2790" w:hanging="411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3681" w:hanging="411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4571" w:hanging="411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5461" w:hanging="411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6352" w:hanging="411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7242" w:hanging="411"/>
      </w:pPr>
      <w:rPr>
        <w:rFonts w:hint="default"/>
        <w:lang w:val="sq-AL" w:eastAsia="en-US" w:bidi="ar-SA"/>
      </w:rPr>
    </w:lvl>
  </w:abstractNum>
  <w:abstractNum w:abstractNumId="7">
    <w:multiLevelType w:val="hybridMultilevel"/>
    <w:lvl w:ilvl="0">
      <w:start w:val="2"/>
      <w:numFmt w:val="upperRoman"/>
      <w:lvlText w:val="%1"/>
      <w:lvlJc w:val="left"/>
      <w:pPr>
        <w:ind w:left="118" w:hanging="411"/>
        <w:jc w:val="left"/>
      </w:pPr>
      <w:rPr>
        <w:rFonts w:hint="default"/>
        <w:lang w:val="sq-AL" w:eastAsia="en-US" w:bidi="ar-SA"/>
      </w:rPr>
    </w:lvl>
    <w:lvl w:ilvl="1">
      <w:start w:val="3"/>
      <w:numFmt w:val="decimal"/>
      <w:lvlText w:val="%1.%2"/>
      <w:lvlJc w:val="left"/>
      <w:pPr>
        <w:ind w:left="118" w:hanging="411"/>
        <w:jc w:val="left"/>
      </w:pPr>
      <w:rPr>
        <w:rFonts w:hint="default" w:ascii="Times New Roman" w:hAnsi="Times New Roman" w:eastAsia="Times New Roman" w:cs="Times New Roman"/>
        <w:spacing w:val="-4"/>
        <w:w w:val="99"/>
        <w:sz w:val="24"/>
        <w:szCs w:val="24"/>
        <w:lang w:val="sq-AL" w:eastAsia="en-US" w:bidi="ar-SA"/>
      </w:rPr>
    </w:lvl>
    <w:lvl w:ilvl="2">
      <w:start w:val="0"/>
      <w:numFmt w:val="bullet"/>
      <w:lvlText w:val="•"/>
      <w:lvlJc w:val="left"/>
      <w:pPr>
        <w:ind w:left="1900" w:hanging="411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2790" w:hanging="411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3681" w:hanging="411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4571" w:hanging="411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5461" w:hanging="411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6352" w:hanging="411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7242" w:hanging="411"/>
      </w:pPr>
      <w:rPr>
        <w:rFonts w:hint="default"/>
        <w:lang w:val="sq-AL" w:eastAsia="en-US" w:bidi="ar-SA"/>
      </w:rPr>
    </w:lvl>
  </w:abstractNum>
  <w:abstractNum w:abstractNumId="6">
    <w:multiLevelType w:val="hybridMultilevel"/>
    <w:lvl w:ilvl="0">
      <w:start w:val="1"/>
      <w:numFmt w:val="upperRoman"/>
      <w:lvlText w:val="%1"/>
      <w:lvlJc w:val="left"/>
      <w:pPr>
        <w:ind w:left="118" w:hanging="348"/>
        <w:jc w:val="left"/>
      </w:pPr>
      <w:rPr>
        <w:rFonts w:hint="default"/>
        <w:lang w:val="sq-AL" w:eastAsia="en-US" w:bidi="ar-SA"/>
      </w:rPr>
    </w:lvl>
    <w:lvl w:ilvl="1">
      <w:start w:val="5"/>
      <w:numFmt w:val="decimal"/>
      <w:lvlText w:val="%1.%2"/>
      <w:lvlJc w:val="left"/>
      <w:pPr>
        <w:ind w:left="118" w:hanging="348"/>
        <w:jc w:val="left"/>
      </w:pPr>
      <w:rPr>
        <w:rFonts w:hint="default" w:ascii="Times New Roman" w:hAnsi="Times New Roman" w:eastAsia="Times New Roman" w:cs="Times New Roman"/>
        <w:spacing w:val="-4"/>
        <w:w w:val="99"/>
        <w:sz w:val="24"/>
        <w:szCs w:val="24"/>
        <w:lang w:val="sq-AL" w:eastAsia="en-US" w:bidi="ar-SA"/>
      </w:rPr>
    </w:lvl>
    <w:lvl w:ilvl="2">
      <w:start w:val="0"/>
      <w:numFmt w:val="bullet"/>
      <w:lvlText w:val="•"/>
      <w:lvlJc w:val="left"/>
      <w:pPr>
        <w:ind w:left="1900" w:hanging="348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2790" w:hanging="348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3681" w:hanging="348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4571" w:hanging="348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5461" w:hanging="348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6352" w:hanging="348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7242" w:hanging="348"/>
      </w:pPr>
      <w:rPr>
        <w:rFonts w:hint="default"/>
        <w:lang w:val="sq-AL" w:eastAsia="en-US" w:bidi="ar-SA"/>
      </w:rPr>
    </w:lvl>
  </w:abstractNum>
  <w:abstractNum w:abstractNumId="5">
    <w:multiLevelType w:val="hybridMultilevel"/>
    <w:lvl w:ilvl="0">
      <w:start w:val="0"/>
      <w:numFmt w:val="bullet"/>
      <w:lvlText w:val="·"/>
      <w:lvlJc w:val="left"/>
      <w:pPr>
        <w:ind w:left="247" w:hanging="14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sq-AL" w:eastAsia="en-US" w:bidi="ar-SA"/>
      </w:rPr>
    </w:lvl>
    <w:lvl w:ilvl="1">
      <w:start w:val="0"/>
      <w:numFmt w:val="bullet"/>
      <w:lvlText w:val="•"/>
      <w:lvlJc w:val="left"/>
      <w:pPr>
        <w:ind w:left="354" w:hanging="140"/>
      </w:pPr>
      <w:rPr>
        <w:rFonts w:hint="default"/>
        <w:lang w:val="sq-AL" w:eastAsia="en-US" w:bidi="ar-SA"/>
      </w:rPr>
    </w:lvl>
    <w:lvl w:ilvl="2">
      <w:start w:val="0"/>
      <w:numFmt w:val="bullet"/>
      <w:lvlText w:val="•"/>
      <w:lvlJc w:val="left"/>
      <w:pPr>
        <w:ind w:left="469" w:hanging="140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584" w:hanging="140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699" w:hanging="140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814" w:hanging="140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928" w:hanging="140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1043" w:hanging="140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1158" w:hanging="140"/>
      </w:pPr>
      <w:rPr>
        <w:rFonts w:hint="default"/>
        <w:lang w:val="sq-AL" w:eastAsia="en-US" w:bidi="ar-SA"/>
      </w:rPr>
    </w:lvl>
  </w:abstractNum>
  <w:abstractNum w:abstractNumId="4">
    <w:multiLevelType w:val="hybridMultilevel"/>
    <w:lvl w:ilvl="0">
      <w:start w:val="0"/>
      <w:numFmt w:val="bullet"/>
      <w:lvlText w:val="·"/>
      <w:lvlJc w:val="left"/>
      <w:pPr>
        <w:ind w:left="108" w:hanging="14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sq-AL" w:eastAsia="en-US" w:bidi="ar-SA"/>
      </w:rPr>
    </w:lvl>
    <w:lvl w:ilvl="1">
      <w:start w:val="0"/>
      <w:numFmt w:val="bullet"/>
      <w:lvlText w:val="•"/>
      <w:lvlJc w:val="left"/>
      <w:pPr>
        <w:ind w:left="228" w:hanging="140"/>
      </w:pPr>
      <w:rPr>
        <w:rFonts w:hint="default"/>
        <w:lang w:val="sq-AL" w:eastAsia="en-US" w:bidi="ar-SA"/>
      </w:rPr>
    </w:lvl>
    <w:lvl w:ilvl="2">
      <w:start w:val="0"/>
      <w:numFmt w:val="bullet"/>
      <w:lvlText w:val="•"/>
      <w:lvlJc w:val="left"/>
      <w:pPr>
        <w:ind w:left="357" w:hanging="140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486" w:hanging="140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615" w:hanging="140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744" w:hanging="140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872" w:hanging="140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1001" w:hanging="140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1130" w:hanging="140"/>
      </w:pPr>
      <w:rPr>
        <w:rFonts w:hint="default"/>
        <w:lang w:val="sq-AL" w:eastAsia="en-US" w:bidi="ar-SA"/>
      </w:rPr>
    </w:lvl>
  </w:abstractNum>
  <w:abstractNum w:abstractNumId="3">
    <w:multiLevelType w:val="hybridMultilevel"/>
    <w:lvl w:ilvl="0">
      <w:start w:val="2"/>
      <w:numFmt w:val="decimal"/>
      <w:lvlText w:val="%1"/>
      <w:lvlJc w:val="left"/>
      <w:pPr>
        <w:ind w:left="118" w:hanging="411"/>
        <w:jc w:val="left"/>
      </w:pPr>
      <w:rPr>
        <w:rFonts w:hint="default"/>
        <w:lang w:val="sq-AL" w:eastAsia="en-US" w:bidi="ar-SA"/>
      </w:rPr>
    </w:lvl>
    <w:lvl w:ilvl="1">
      <w:start w:val="1"/>
      <w:numFmt w:val="decimal"/>
      <w:lvlText w:val="%1.%2"/>
      <w:lvlJc w:val="left"/>
      <w:pPr>
        <w:ind w:left="118" w:hanging="411"/>
        <w:jc w:val="left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sq-AL" w:eastAsia="en-US" w:bidi="ar-SA"/>
      </w:rPr>
    </w:lvl>
    <w:lvl w:ilvl="2">
      <w:start w:val="0"/>
      <w:numFmt w:val="bullet"/>
      <w:lvlText w:val="•"/>
      <w:lvlJc w:val="left"/>
      <w:pPr>
        <w:ind w:left="1900" w:hanging="411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2790" w:hanging="411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3681" w:hanging="411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4571" w:hanging="411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5461" w:hanging="411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6352" w:hanging="411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7242" w:hanging="411"/>
      </w:pPr>
      <w:rPr>
        <w:rFonts w:hint="default"/>
        <w:lang w:val="sq-AL" w:eastAsia="en-US" w:bidi="ar-SA"/>
      </w:rPr>
    </w:lvl>
  </w:abstractNum>
  <w:abstractNum w:abstractNumId="2">
    <w:multiLevelType w:val="hybridMultilevel"/>
    <w:lvl w:ilvl="0">
      <w:start w:val="4"/>
      <w:numFmt w:val="upperRoman"/>
      <w:lvlText w:val="%1"/>
      <w:lvlJc w:val="left"/>
      <w:pPr>
        <w:ind w:left="118" w:hanging="485"/>
        <w:jc w:val="left"/>
      </w:pPr>
      <w:rPr>
        <w:rFonts w:hint="default"/>
        <w:lang w:val="sq-AL" w:eastAsia="en-US" w:bidi="ar-SA"/>
      </w:rPr>
    </w:lvl>
    <w:lvl w:ilvl="1">
      <w:start w:val="2"/>
      <w:numFmt w:val="decimal"/>
      <w:lvlText w:val="%1.%2"/>
      <w:lvlJc w:val="left"/>
      <w:pPr>
        <w:ind w:left="118" w:hanging="485"/>
        <w:jc w:val="left"/>
      </w:pPr>
      <w:rPr>
        <w:rFonts w:hint="default" w:ascii="Times New Roman" w:hAnsi="Times New Roman" w:eastAsia="Times New Roman" w:cs="Times New Roman"/>
        <w:spacing w:val="-4"/>
        <w:w w:val="99"/>
        <w:sz w:val="24"/>
        <w:szCs w:val="24"/>
        <w:lang w:val="sq-AL" w:eastAsia="en-US" w:bidi="ar-SA"/>
      </w:rPr>
    </w:lvl>
    <w:lvl w:ilvl="2">
      <w:start w:val="0"/>
      <w:numFmt w:val="bullet"/>
      <w:lvlText w:val="•"/>
      <w:lvlJc w:val="left"/>
      <w:pPr>
        <w:ind w:left="1900" w:hanging="485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2790" w:hanging="485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3681" w:hanging="485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4571" w:hanging="485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5461" w:hanging="485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6352" w:hanging="485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7242" w:hanging="485"/>
      </w:pPr>
      <w:rPr>
        <w:rFonts w:hint="default"/>
        <w:lang w:val="sq-AL" w:eastAsia="en-US" w:bidi="ar-SA"/>
      </w:rPr>
    </w:lvl>
  </w:abstractNum>
  <w:abstractNum w:abstractNumId="1">
    <w:multiLevelType w:val="hybridMultilevel"/>
    <w:lvl w:ilvl="0">
      <w:start w:val="3"/>
      <w:numFmt w:val="upperRoman"/>
      <w:lvlText w:val="%1"/>
      <w:lvlJc w:val="left"/>
      <w:pPr>
        <w:ind w:left="118" w:hanging="492"/>
        <w:jc w:val="left"/>
      </w:pPr>
      <w:rPr>
        <w:rFonts w:hint="default"/>
        <w:lang w:val="sq-AL" w:eastAsia="en-US" w:bidi="ar-SA"/>
      </w:rPr>
    </w:lvl>
    <w:lvl w:ilvl="1">
      <w:start w:val="4"/>
      <w:numFmt w:val="decimal"/>
      <w:lvlText w:val="%1.%2"/>
      <w:lvlJc w:val="left"/>
      <w:pPr>
        <w:ind w:left="118" w:hanging="492"/>
        <w:jc w:val="left"/>
      </w:pPr>
      <w:rPr>
        <w:rFonts w:hint="default" w:ascii="Times New Roman" w:hAnsi="Times New Roman" w:eastAsia="Times New Roman" w:cs="Times New Roman"/>
        <w:spacing w:val="-4"/>
        <w:w w:val="99"/>
        <w:sz w:val="24"/>
        <w:szCs w:val="24"/>
        <w:lang w:val="sq-AL" w:eastAsia="en-US" w:bidi="ar-SA"/>
      </w:rPr>
    </w:lvl>
    <w:lvl w:ilvl="2">
      <w:start w:val="0"/>
      <w:numFmt w:val="bullet"/>
      <w:lvlText w:val="•"/>
      <w:lvlJc w:val="left"/>
      <w:pPr>
        <w:ind w:left="1900" w:hanging="492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2790" w:hanging="492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3681" w:hanging="492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4571" w:hanging="492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5461" w:hanging="492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6352" w:hanging="492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7242" w:hanging="492"/>
      </w:pPr>
      <w:rPr>
        <w:rFonts w:hint="default"/>
        <w:lang w:val="sq-AL" w:eastAsia="en-US" w:bidi="ar-SA"/>
      </w:rPr>
    </w:lvl>
  </w:abstractNum>
  <w:abstractNum w:abstractNumId="0">
    <w:multiLevelType w:val="hybridMultilevel"/>
    <w:lvl w:ilvl="0">
      <w:start w:val="2"/>
      <w:numFmt w:val="upperRoman"/>
      <w:lvlText w:val="%1"/>
      <w:lvlJc w:val="left"/>
      <w:pPr>
        <w:ind w:left="118" w:hanging="389"/>
        <w:jc w:val="left"/>
      </w:pPr>
      <w:rPr>
        <w:rFonts w:hint="default"/>
        <w:lang w:val="sq-AL" w:eastAsia="en-US" w:bidi="ar-SA"/>
      </w:rPr>
    </w:lvl>
    <w:lvl w:ilvl="1">
      <w:start w:val="4"/>
      <w:numFmt w:val="decimal"/>
      <w:lvlText w:val="%1.%2"/>
      <w:lvlJc w:val="left"/>
      <w:pPr>
        <w:ind w:left="118" w:hanging="389"/>
        <w:jc w:val="left"/>
      </w:pPr>
      <w:rPr>
        <w:rFonts w:hint="default" w:ascii="Times New Roman" w:hAnsi="Times New Roman" w:eastAsia="Times New Roman" w:cs="Times New Roman"/>
        <w:spacing w:val="-4"/>
        <w:w w:val="99"/>
        <w:sz w:val="24"/>
        <w:szCs w:val="24"/>
        <w:lang w:val="sq-AL" w:eastAsia="en-US" w:bidi="ar-SA"/>
      </w:rPr>
    </w:lvl>
    <w:lvl w:ilvl="2">
      <w:start w:val="0"/>
      <w:numFmt w:val="bullet"/>
      <w:lvlText w:val="•"/>
      <w:lvlJc w:val="left"/>
      <w:pPr>
        <w:ind w:left="1900" w:hanging="389"/>
      </w:pPr>
      <w:rPr>
        <w:rFonts w:hint="default"/>
        <w:lang w:val="sq-AL" w:eastAsia="en-US" w:bidi="ar-SA"/>
      </w:rPr>
    </w:lvl>
    <w:lvl w:ilvl="3">
      <w:start w:val="0"/>
      <w:numFmt w:val="bullet"/>
      <w:lvlText w:val="•"/>
      <w:lvlJc w:val="left"/>
      <w:pPr>
        <w:ind w:left="2790" w:hanging="389"/>
      </w:pPr>
      <w:rPr>
        <w:rFonts w:hint="default"/>
        <w:lang w:val="sq-AL" w:eastAsia="en-US" w:bidi="ar-SA"/>
      </w:rPr>
    </w:lvl>
    <w:lvl w:ilvl="4">
      <w:start w:val="0"/>
      <w:numFmt w:val="bullet"/>
      <w:lvlText w:val="•"/>
      <w:lvlJc w:val="left"/>
      <w:pPr>
        <w:ind w:left="3681" w:hanging="389"/>
      </w:pPr>
      <w:rPr>
        <w:rFonts w:hint="default"/>
        <w:lang w:val="sq-AL" w:eastAsia="en-US" w:bidi="ar-SA"/>
      </w:rPr>
    </w:lvl>
    <w:lvl w:ilvl="5">
      <w:start w:val="0"/>
      <w:numFmt w:val="bullet"/>
      <w:lvlText w:val="•"/>
      <w:lvlJc w:val="left"/>
      <w:pPr>
        <w:ind w:left="4571" w:hanging="389"/>
      </w:pPr>
      <w:rPr>
        <w:rFonts w:hint="default"/>
        <w:lang w:val="sq-AL" w:eastAsia="en-US" w:bidi="ar-SA"/>
      </w:rPr>
    </w:lvl>
    <w:lvl w:ilvl="6">
      <w:start w:val="0"/>
      <w:numFmt w:val="bullet"/>
      <w:lvlText w:val="•"/>
      <w:lvlJc w:val="left"/>
      <w:pPr>
        <w:ind w:left="5461" w:hanging="389"/>
      </w:pPr>
      <w:rPr>
        <w:rFonts w:hint="default"/>
        <w:lang w:val="sq-AL" w:eastAsia="en-US" w:bidi="ar-SA"/>
      </w:rPr>
    </w:lvl>
    <w:lvl w:ilvl="7">
      <w:start w:val="0"/>
      <w:numFmt w:val="bullet"/>
      <w:lvlText w:val="•"/>
      <w:lvlJc w:val="left"/>
      <w:pPr>
        <w:ind w:left="6352" w:hanging="389"/>
      </w:pPr>
      <w:rPr>
        <w:rFonts w:hint="default"/>
        <w:lang w:val="sq-AL" w:eastAsia="en-US" w:bidi="ar-SA"/>
      </w:rPr>
    </w:lvl>
    <w:lvl w:ilvl="8">
      <w:start w:val="0"/>
      <w:numFmt w:val="bullet"/>
      <w:lvlText w:val="•"/>
      <w:lvlJc w:val="left"/>
      <w:pPr>
        <w:ind w:left="7242" w:hanging="389"/>
      </w:pPr>
      <w:rPr>
        <w:rFonts w:hint="default"/>
        <w:lang w:val="sq-AL" w:eastAsia="en-US" w:bidi="ar-SA"/>
      </w:rPr>
    </w:lvl>
  </w:abstractNum>
  <w:num w:numId="19">
    <w:abstractNumId w:val="18"/>
  </w:num>
  <w:num w:numId="18">
    <w:abstractNumId w:val="17"/>
  </w:num>
  <w:num w:numId="17">
    <w:abstractNumId w:val="16"/>
  </w:num>
  <w:num w:numId="16">
    <w:abstractNumId w:val="15"/>
  </w:num>
  <w:num w:numId="15">
    <w:abstractNumId w:val="14"/>
  </w:num>
  <w:num w:numId="14">
    <w:abstractNumId w:val="13"/>
  </w:num>
  <w:num w:numId="13">
    <w:abstractNumId w:val="12"/>
  </w:num>
  <w:num w:numId="12">
    <w:abstractNumId w:val="11"/>
  </w:num>
  <w:num w:numId="11">
    <w:abstractNumId w:val="10"/>
  </w: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sq-AL" w:eastAsia="en-US" w:bidi="ar-SA"/>
    </w:rPr>
  </w:style>
  <w:style w:styleId="BodyText" w:type="paragraph">
    <w:name w:val="Body Text"/>
    <w:basedOn w:val="Normal"/>
    <w:uiPriority w:val="1"/>
    <w:qFormat/>
    <w:pPr>
      <w:ind w:left="118"/>
    </w:pPr>
    <w:rPr>
      <w:rFonts w:ascii="Times New Roman" w:hAnsi="Times New Roman" w:eastAsia="Times New Roman" w:cs="Times New Roman"/>
      <w:sz w:val="24"/>
      <w:szCs w:val="24"/>
      <w:lang w:val="sq-AL" w:eastAsia="en-US" w:bidi="ar-SA"/>
    </w:rPr>
  </w:style>
  <w:style w:styleId="Heading1" w:type="paragraph">
    <w:name w:val="Heading 1"/>
    <w:basedOn w:val="Normal"/>
    <w:uiPriority w:val="1"/>
    <w:qFormat/>
    <w:pPr>
      <w:ind w:left="118"/>
      <w:outlineLvl w:val="1"/>
    </w:pPr>
    <w:rPr>
      <w:rFonts w:ascii="Times New Roman" w:hAnsi="Times New Roman" w:eastAsia="Times New Roman" w:cs="Times New Roman"/>
      <w:b/>
      <w:bCs/>
      <w:sz w:val="24"/>
      <w:szCs w:val="24"/>
      <w:lang w:val="sq-AL" w:eastAsia="en-US" w:bidi="ar-SA"/>
    </w:rPr>
  </w:style>
  <w:style w:styleId="Title" w:type="paragraph">
    <w:name w:val="Title"/>
    <w:basedOn w:val="Normal"/>
    <w:uiPriority w:val="1"/>
    <w:qFormat/>
    <w:pPr>
      <w:spacing w:before="126"/>
      <w:ind w:left="206" w:right="201"/>
      <w:jc w:val="center"/>
    </w:pPr>
    <w:rPr>
      <w:rFonts w:ascii="Times New Roman" w:hAnsi="Times New Roman" w:eastAsia="Times New Roman" w:cs="Times New Roman"/>
      <w:b/>
      <w:bCs/>
      <w:sz w:val="28"/>
      <w:szCs w:val="28"/>
      <w:lang w:val="sq-AL" w:eastAsia="en-US" w:bidi="ar-SA"/>
    </w:rPr>
  </w:style>
  <w:style w:styleId="ListParagraph" w:type="paragraph">
    <w:name w:val="List Paragraph"/>
    <w:basedOn w:val="Normal"/>
    <w:uiPriority w:val="1"/>
    <w:qFormat/>
    <w:pPr>
      <w:ind w:left="118"/>
      <w:jc w:val="both"/>
    </w:pPr>
    <w:rPr>
      <w:rFonts w:ascii="Times New Roman" w:hAnsi="Times New Roman" w:eastAsia="Times New Roman" w:cs="Times New Roman"/>
      <w:lang w:val="sq-AL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sq-AL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header" Target="header1.xml"/><Relationship Id="rId6" Type="http://schemas.openxmlformats.org/officeDocument/2006/relationships/footer" Target="footer1.xml"/><Relationship Id="rId7" Type="http://schemas.openxmlformats.org/officeDocument/2006/relationships/header" Target="header2.xml"/><Relationship Id="rId8" Type="http://schemas.openxmlformats.org/officeDocument/2006/relationships/footer" Target="footer2.xml"/><Relationship Id="rId9" Type="http://schemas.openxmlformats.org/officeDocument/2006/relationships/header" Target="header3.xml"/><Relationship Id="rId10" Type="http://schemas.openxmlformats.org/officeDocument/2006/relationships/footer" Target="footer3.xml"/><Relationship Id="rId11" Type="http://schemas.openxmlformats.org/officeDocument/2006/relationships/header" Target="header4.xml"/><Relationship Id="rId12" Type="http://schemas.openxmlformats.org/officeDocument/2006/relationships/footer" Target="footer4.xml"/><Relationship Id="rId13" Type="http://schemas.openxmlformats.org/officeDocument/2006/relationships/header" Target="header5.xml"/><Relationship Id="rId14" Type="http://schemas.openxmlformats.org/officeDocument/2006/relationships/footer" Target="footer5.xml"/><Relationship Id="rId15" Type="http://schemas.openxmlformats.org/officeDocument/2006/relationships/header" Target="header6.xml"/><Relationship Id="rId16" Type="http://schemas.openxmlformats.org/officeDocument/2006/relationships/footer" Target="footer6.xml"/><Relationship Id="rId17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2024-08-20T08:22:18Z</dcterms:created>
  <dcterms:modified xsi:type="dcterms:W3CDTF">2024-08-20T08:22:18Z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2024-08-20T00:00:00Z</vt:filetime>
  </property>
</Properties>
</file>